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ramps up support for domestic suppliers to counter tariff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recently unveiled a strategic initiative aimed at bolstering its relationships with domestic suppliers amid ongoing economic uncertainties. This move is being particularly focused on stabilising prices for consumers, safeguarding American jobs, and fostering opportunities for small businesses. The initiative comes at a time when the threat of tariffs looms, potentially disrupting the retail landscape and impacting consumer spending habits.</w:t>
      </w:r>
      <w:r/>
    </w:p>
    <w:p>
      <w:r/>
      <w:r>
        <w:t>The retail giant's decision reflects an awareness of the challenges posed by fluctuating tariffs and their potential to alter pricing structures not only for Walmart but across the wider retail sector. By strengthening ties with domestic suppliers, Walmart aims to mitigate the impact of these external economic pressures. This initiative is seen as a way to reinforce the supply chain within the United States, thereby improving job security for American workers and enhancing the marketplace for smaller businesses that rely on larger retailers for distribution channels.</w:t>
      </w:r>
      <w:r/>
    </w:p>
    <w:p>
      <w:r/>
      <w:r>
        <w:t>Analysts suggest that this approach may help create a more stable economic environment in the face of looming tariff threats, which have historically led to increased prices for consumers and uncertainty in the market. By promoting local sourcing, Walmart could play a significant role in reducing reliance on international supply chains, which are often more vulnerable to tariff imposition and global economic fluctuations.</w:t>
      </w:r>
      <w:r/>
    </w:p>
    <w:p>
      <w:r/>
      <w:r>
        <w:t>Overall, Walmart's initiative could serve multiple purposes: supporting the domestic economy, providing stability in pricing, and offering enhanced opportunities for small enterprises. As the situation evolves, it will be critical to assess how these changes influence the broader retail landscape and consumer behaviour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https://www.axios.com/2025/04/29/walmart-products-made-america-small-business-program</w:t>
        </w:r>
      </w:hyperlink>
      <w:r>
        <w:t xml:space="preserve"> - This article discusses Walmart's 'Grow with US' program, a four-step initiative offering training, mentorship, and resources to help U.S. entrepreneurs bring products to a national market, aligning with Walmart's commitment to supporting American-made products and small businesses.</w:t>
      </w:r>
      <w:r/>
    </w:p>
    <w:p>
      <w:pPr>
        <w:pStyle w:val="ListNumber"/>
        <w:spacing w:line="240" w:lineRule="auto"/>
        <w:ind w:left="720"/>
      </w:pPr>
      <w:r/>
      <w:hyperlink r:id="rId11">
        <w:r>
          <w:rPr>
            <w:color w:val="0000EE"/>
            <w:u w:val="single"/>
          </w:rPr>
          <w:t>https://www.reuters.com/business/retail-consumer/walmart-faces-some-tariff-challenges-wall-street-awaits-record-breaking-sales-2025-02-19/</w:t>
        </w:r>
      </w:hyperlink>
      <w:r>
        <w:t xml:space="preserve"> - This piece highlights concerns about how tariffs imposed by President Trump on goods from China and other countries could impact Walmart's focus on low prices, potentially affecting revenue growth and profit margins.</w:t>
      </w:r>
      <w:r/>
    </w:p>
    <w:p>
      <w:pPr>
        <w:pStyle w:val="ListNumber"/>
        <w:spacing w:line="240" w:lineRule="auto"/>
        <w:ind w:left="720"/>
      </w:pPr>
      <w:r/>
      <w:hyperlink r:id="rId12">
        <w:r>
          <w:rPr>
            <w:color w:val="0000EE"/>
            <w:u w:val="single"/>
          </w:rPr>
          <w:t>https://www.ft.com/content/3b316330-4ea4-42b0-8475-cf38a7899cba</w:t>
        </w:r>
      </w:hyperlink>
      <w:r>
        <w:t xml:space="preserve"> - This article details how U.S. companies, including Walmart, are negotiating price cuts with Chinese suppliers, shifting production, and raising prices for American consumers due to new tariffs, reflecting the broader impact of tariffs on the retail sector.</w:t>
      </w:r>
      <w:r/>
    </w:p>
    <w:p>
      <w:pPr>
        <w:pStyle w:val="ListNumber"/>
        <w:spacing w:line="240" w:lineRule="auto"/>
        <w:ind w:left="720"/>
      </w:pPr>
      <w:r/>
      <w:hyperlink r:id="rId13">
        <w:r>
          <w:rPr>
            <w:color w:val="0000EE"/>
            <w:u w:val="single"/>
          </w:rPr>
          <w:t>https://www.reuters.com/business/retail-consumer/walmart-best-buy-nikes-major-supply-hubs-asia-2025-04-03/</w:t>
        </w:r>
      </w:hyperlink>
      <w:r>
        <w:t xml:space="preserve"> - This report discusses how major American retailers like Walmart, Nike, and Best Buy source heavily from Asian manufacturing hubs, including China, Vietnam, Cambodia, and Bangladesh, and how new tariffs threaten to raise consumer prices on goods such as apparel, electronics, and footwear.</w:t>
      </w:r>
      <w:r/>
    </w:p>
    <w:p>
      <w:pPr>
        <w:pStyle w:val="ListNumber"/>
        <w:spacing w:line="240" w:lineRule="auto"/>
        <w:ind w:left="720"/>
      </w:pPr>
      <w:r/>
      <w:hyperlink r:id="rId14">
        <w:r>
          <w:rPr>
            <w:color w:val="0000EE"/>
            <w:u w:val="single"/>
          </w:rPr>
          <w:t>https://corporate.walmart.com/content/corporate/en_us/purpose/esgreport/social/supplier-opportunity.html</w:t>
        </w:r>
      </w:hyperlink>
      <w:r>
        <w:t xml:space="preserve"> - This page outlines Walmart's commitment to creating economic opportunities for people throughout its supply chains, including a goal to purchase an incremental $350 billion in products supporting American jobs by the end of FY2031, supporting the initiative to bolster relationships with domestic suppliers.</w:t>
      </w:r>
      <w:r/>
    </w:p>
    <w:p>
      <w:pPr>
        <w:pStyle w:val="ListNumber"/>
        <w:spacing w:line="240" w:lineRule="auto"/>
        <w:ind w:left="720"/>
      </w:pPr>
      <w:r/>
      <w:hyperlink r:id="rId15">
        <w:r>
          <w:rPr>
            <w:color w:val="0000EE"/>
            <w:u w:val="single"/>
          </w:rPr>
          <w:t>https://www.dbbnwa.com/articles/analysis-walmart-bracing-for-tariff-impacts/</w:t>
        </w:r>
      </w:hyperlink>
      <w:r>
        <w:t xml:space="preserve"> - This analysis discusses how Walmart is diversifying its supplier networks and investing in domestic manufacturing to mitigate the impact of tariffs, aiming to maintain low prices and support the domestic economy.</w:t>
      </w:r>
      <w:r/>
    </w:p>
    <w:p>
      <w:pPr>
        <w:pStyle w:val="ListNumber"/>
        <w:spacing w:line="240" w:lineRule="auto"/>
        <w:ind w:left="720"/>
      </w:pPr>
      <w:r/>
      <w:hyperlink r:id="rId16">
        <w:r>
          <w:rPr>
            <w:color w:val="0000EE"/>
            <w:u w:val="single"/>
          </w:rPr>
          <w:t>https://www.madammoney.com/walmart-unveils-plan-to-boost-us-suppliers-amid-tariff-concerns/?utm_source=rss&amp;utm_medium=rss&amp;utm_campaign=walmart-unveils-plan-to-boost-us-suppliers-amid-tariff-concerns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5/04/29/walmart-products-made-america-small-business-program" TargetMode="External"/><Relationship Id="rId11" Type="http://schemas.openxmlformats.org/officeDocument/2006/relationships/hyperlink" Target="https://www.reuters.com/business/retail-consumer/walmart-faces-some-tariff-challenges-wall-street-awaits-record-breaking-sales-2025-02-19/" TargetMode="External"/><Relationship Id="rId12" Type="http://schemas.openxmlformats.org/officeDocument/2006/relationships/hyperlink" Target="https://www.ft.com/content/3b316330-4ea4-42b0-8475-cf38a7899cba" TargetMode="External"/><Relationship Id="rId13" Type="http://schemas.openxmlformats.org/officeDocument/2006/relationships/hyperlink" Target="https://www.reuters.com/business/retail-consumer/walmart-best-buy-nikes-major-supply-hubs-asia-2025-04-03/" TargetMode="External"/><Relationship Id="rId14" Type="http://schemas.openxmlformats.org/officeDocument/2006/relationships/hyperlink" Target="https://corporate.walmart.com/content/corporate/en_us/purpose/esgreport/social/supplier-opportunity.html" TargetMode="External"/><Relationship Id="rId15" Type="http://schemas.openxmlformats.org/officeDocument/2006/relationships/hyperlink" Target="https://www.dbbnwa.com/articles/analysis-walmart-bracing-for-tariff-impacts/" TargetMode="External"/><Relationship Id="rId16" Type="http://schemas.openxmlformats.org/officeDocument/2006/relationships/hyperlink" Target="https://www.madammoney.com/walmart-unveils-plan-to-boost-us-suppliers-amid-tariff-concerns/?utm_source=rss&amp;utm_medium=rss&amp;utm_campaign=walmart-unveils-plan-to-boost-us-suppliers-amid-tariff-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