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ADM and Mitsubishi sign MoU to strengthen global food and biofuel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Archer Daniels Midland (ADM) and Japan’s Mitsubishi Corp. have recently signed a non-binding memorandum of understanding to explore a strategic alliance centred on the agriculture value chain. This collaboration is intended to fortify global food and agriculture supply chains amid escalating challenges such as population growth, economic fluctuations, and the surging demand for sustainable products. As one of the main players in the agribusiness sector, ADM processes a variety of crops into food, animal feed, and biofuels, with a diverse portfolio that includes alternative proteins, edible oils, and microbiome solutions. </w:t>
      </w:r>
      <w:r/>
    </w:p>
    <w:p>
      <w:r/>
      <w:r>
        <w:t>Mitsubishi operates extensively across the food sector, encompassing sourcing, processing, distribution, and consumer brands in areas such as seafood, meat, grains, and food ingredients. Despite experiencing a dip in its projected revenue for 2024, which is anticipated to be around $85.5 billion, ADM emphasises the critical importance of cross-industry collaborations to tackle pressing issues related to food security and sustainability. This sentiment reflects a broader recognition within the industry that partnerships can unlock accessible pathways to innovation. The firms believe that their combined resources and expertise can bolster initiatives to develop robust biofuel supply chains along with enhancing resilience in the global food system.</w:t>
      </w:r>
      <w:r/>
    </w:p>
    <w:p>
      <w:r/>
      <w:r>
        <w:t>The necessity for partnerships in agriculture is not new. Similar collaborations are unfolding globally, reflecting an industry-wide movement towards sustainability and efficiency. For instance, in September 2022, ADM announced a significant agreement with PepsiCo aimed at promoting regenerative agricultural practices across up to two million acres in North America by 2030. This initiative focuses on implementing various sustainable practices, including cover cropping, reduced tillage, and responsible pesticide use, as part of a concerted effort to support farmers transitioning to more resilient agricultural methods.</w:t>
      </w:r>
      <w:r/>
    </w:p>
    <w:p>
      <w:r/>
      <w:r>
        <w:t xml:space="preserve">In a parallel line of development, ADM has also engaged in discussions with Syngenta Group to ameliorate low-carbon next-generation oilseed production. This initiative seeks to meet the rising demand for biofuels and other sustainably produced products, underscoring the interconnected nature of agricultural innovations and environmental sustainability. </w:t>
      </w:r>
      <w:r/>
    </w:p>
    <w:p>
      <w:r/>
      <w:r>
        <w:t>Further highlighting the need for innovative agricultural solutions, Vestaron Corporation announced a strategic collaboration with ADM in October 2024. This partnership is dedicated to producing peptide-based crop protection products designed to meet the increasing global demand for more sustainable and effective crop protection. Such collaborations not only enhance market reach but also aim to provide greater stability within the agricultural sector.</w:t>
      </w:r>
      <w:r/>
    </w:p>
    <w:p>
      <w:r/>
      <w:r>
        <w:t xml:space="preserve">Mitsubishi, too, is pursuing diversified collaborations to enhance agricultural practices. In a preceding partnership established in 2019 with ShenYang Qiushi Agricultural Science and Technology Development Co., Ltd., the focus was on delivering plant factory systems in China, aimed at addressing the pressing need for a secure food supply in the region. </w:t>
      </w:r>
      <w:r/>
    </w:p>
    <w:p>
      <w:r/>
      <w:r>
        <w:t>The recent memorandum between ADM and Mitsubishi illustrates the growing recognition of alliances as a formidable strategy in response to the multifaceted challenges facing global agriculture. By pooling resources and combining expertise, these companies aim to set a precedent for future collaborations, all while focusing on ensuring a sustainable and resilient food system for future generations. As the world grapples with mounting demands for food security, sustainability, and innovative agricultural solutions, such partnerships could play an instrumental role in shaping the agricultural landscape in the years to come.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[6]</w:t>
        </w:r>
      </w:hyperlink>
      <w:r/>
    </w:p>
    <w:p>
      <w:pPr>
        <w:pStyle w:val="ListBullet"/>
        <w:spacing w:line="240" w:lineRule="auto"/>
        <w:ind w:left="720"/>
      </w:pPr>
      <w:r/>
      <w:r>
        <w:t xml:space="preserve">Paragraph 4 – </w:t>
      </w:r>
      <w:hyperlink r:id="rId13">
        <w:r>
          <w:rPr>
            <w:color w:val="0000EE"/>
            <w:u w:val="single"/>
          </w:rPr>
          <w:t>[4]</w:t>
        </w:r>
      </w:hyperlink>
      <w:r/>
    </w:p>
    <w:p>
      <w:pPr>
        <w:pStyle w:val="ListBullet"/>
        <w:spacing w:line="240" w:lineRule="auto"/>
        <w:ind w:left="720"/>
      </w:pPr>
      <w:r/>
      <w:r>
        <w:t xml:space="preserve">Paragraph 5 – </w:t>
      </w:r>
      <w:hyperlink r:id="rId14">
        <w:r>
          <w:rPr>
            <w:color w:val="0000EE"/>
            <w:u w:val="single"/>
          </w:rPr>
          <w:t>[5]</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https://animalhealthnewsandviews.com/adm-and-mitsubishi-explore-strategic-alliance-in-agriculture/</w:t>
        </w:r>
      </w:hyperlink>
      <w:r>
        <w:t xml:space="preserve"> - Please view link - unable to able to access data</w:t>
      </w:r>
      <w:r/>
    </w:p>
    <w:p>
      <w:pPr>
        <w:pStyle w:val="ListNumber"/>
        <w:spacing w:line="240" w:lineRule="auto"/>
        <w:ind w:left="720"/>
      </w:pPr>
      <w:r/>
      <w:hyperlink r:id="rId10">
        <w:r>
          <w:rPr>
            <w:color w:val="0000EE"/>
            <w:u w:val="single"/>
          </w:rPr>
          <w:t>https://www.ad-hoc-news.de/boerse/news/unternehmensnachrichten/tokyo-mar-28-2025-jcn-newswire-mitsubishi-corporation-and-adm-are/66947639</w:t>
        </w:r>
      </w:hyperlink>
      <w:r>
        <w:t xml:space="preserve"> - On March 28, 2025, Mitsubishi Corporation and ADM signed a non-binding memorandum of understanding to explore a strategic alliance focused on the agriculture value chain. This collaboration aims to strengthen global food and agriculture supply chains in response to challenges such as population growth, economic shifts, and rising demand for sustainable products. The partnership seeks to leverage the combined strengths of both companies to create value and drive solutions that will help shape the future of the global agriculture value chain.</w:t>
      </w:r>
      <w:r/>
    </w:p>
    <w:p>
      <w:pPr>
        <w:pStyle w:val="ListNumber"/>
        <w:spacing w:line="240" w:lineRule="auto"/>
        <w:ind w:left="720"/>
      </w:pPr>
      <w:r/>
      <w:hyperlink r:id="rId11">
        <w:r>
          <w:rPr>
            <w:color w:val="0000EE"/>
            <w:u w:val="single"/>
          </w:rPr>
          <w:t>https://www.pepsico.com/our-stories/press-release/pepsico-adm-announce-groundbreaking-agreement-aiming-to-reduce-carbon-intensity-by-supporting-regenerative-agriculture-practices-on-up-to-2-million-acres-of-farmland/</w:t>
        </w:r>
      </w:hyperlink>
      <w:r>
        <w:t xml:space="preserve"> - In September 2022, ADM and PepsiCo announced a groundbreaking 7.5-year strategic commercial agreement to collaborate on projects aiming to significantly expand regenerative agriculture across their shared North American supply chains. The partnership is expected to reach up to 2 million acres by 2030, focusing on initiatives such as cover crops, reduced tillage, nutrient management, diverse rotations, and responsible pesticide use. This collaboration represents a trailblazing effort by two global companies to support farmers' transition to regenerative agriculture while building resilience to climate change.</w:t>
      </w:r>
      <w:r/>
    </w:p>
    <w:p>
      <w:pPr>
        <w:pStyle w:val="ListNumber"/>
        <w:spacing w:line="240" w:lineRule="auto"/>
        <w:ind w:left="720"/>
      </w:pPr>
      <w:r/>
      <w:hyperlink r:id="rId13">
        <w:r>
          <w:rPr>
            <w:color w:val="0000EE"/>
            <w:u w:val="single"/>
          </w:rPr>
          <w:t>https://www.vestaron.com/vestaron-corporation-announces-strategic-collaboration-with-adm/</w:t>
        </w:r>
      </w:hyperlink>
      <w:r>
        <w:t xml:space="preserve"> - In October 2024, Vestaron Corporation announced a long-term strategic agreement with ADM for the production of peptide-based crop protection products. This collaboration aims to meet the growing global demand for sustainable and effective crop protection solutions. The partnership leverages ADM's size, capabilities, and strategically located manufacturing facilities to provide stability and scalability for Vestaron, enabling the company to serve existing markets more effectively and expand into new markets, further enhancing its market reach and value proposition.</w:t>
      </w:r>
      <w:r/>
    </w:p>
    <w:p>
      <w:pPr>
        <w:pStyle w:val="ListNumber"/>
        <w:spacing w:line="240" w:lineRule="auto"/>
        <w:ind w:left="720"/>
      </w:pPr>
      <w:r/>
      <w:hyperlink r:id="rId14">
        <w:r>
          <w:rPr>
            <w:color w:val="0000EE"/>
            <w:u w:val="single"/>
          </w:rPr>
          <w:t>https://www.mcgc.com/english/news_mcc/2019/1207476_7665.html</w:t>
        </w:r>
      </w:hyperlink>
      <w:r>
        <w:t xml:space="preserve"> - In October 2019, Mitsubishi Chemical Corporation announced a strategic partnership with ShenYang Qiushi Agricultural Science and Technology Development Co., Ltd. to cooperate on their plant factory system business. The partnership involves delivering China's first plant factory system for tomato and strawberry cultivation to ShenYang Qiushi, which will serve as a demonstration farm. The collaboration aims to promote sales of the plant factory system in northeast China and Mongolia, addressing the growing demand for safe and secure food supply in China.</w:t>
      </w:r>
      <w:r/>
    </w:p>
    <w:p>
      <w:pPr>
        <w:pStyle w:val="ListNumber"/>
        <w:spacing w:line="240" w:lineRule="auto"/>
        <w:ind w:left="720"/>
      </w:pPr>
      <w:r/>
      <w:hyperlink r:id="rId12">
        <w:r>
          <w:rPr>
            <w:color w:val="0000EE"/>
            <w:u w:val="single"/>
          </w:rPr>
          <w:t>https://investors.adm.com/news/news-details/2023/ADM-and-Syngenta-Group-Sign-MoU-to-Support-Low-Carbon-Next-Generation-Oilseeds-and-Improved-Varieties-to-Meet-Growing-Demand-for-Biofuels-and-Other-Products/default.aspx</w:t>
        </w:r>
      </w:hyperlink>
      <w:r>
        <w:t xml:space="preserve"> - In September 2023, ADM and Syngenta Group signed a memorandum of understanding to collaborate in scaling research and commercialization of low carbon-intensity next-generation oilseeds and improved varieties. The partnership aims to meet the growing demand for biofuels and other sustainably sourced products. The collaboration leverages Syngenta's R&amp;D capabilities and ADM's global scale and logistical expertise to accelerate the research, processing, and commercialization of new, low carbon-intensity oilseeds, such as Camelina, typically grown in the fallow period of a crop rotation.</w:t>
      </w:r>
      <w:r/>
    </w:p>
    <w:p>
      <w:pPr>
        <w:pStyle w:val="ListNumber"/>
        <w:spacing w:line="240" w:lineRule="auto"/>
        <w:ind w:left="720"/>
      </w:pPr>
      <w:r/>
      <w:hyperlink r:id="rId16">
        <w:r>
          <w:rPr>
            <w:color w:val="0000EE"/>
            <w:u w:val="single"/>
          </w:rPr>
          <w:t>https://www.businesstimes.com.sg/companies-markets/mitsubishi-corp-olam-form-joint-venture-import-and-distribute-food-products-japan</w:t>
        </w:r>
      </w:hyperlink>
      <w:r>
        <w:t xml:space="preserve"> - In April 2016, Mitsubishi Corporation and Olam International announced the formation of a joint venture, MC Agri Alliance Ltd (MCAA), in Japan. The joint venture aims to import and distribute coffee, cocoa, sesame, edible nuts, spices, vegetable ingredients, and tomato products in the Japanese market. Mitsubishi Corporation holds a 70% stake, while Olam holds 30%. The collaboration combines Olam's global supply chain networks for sustainable agricultural products and food ingredients with Mitsubishi Corporation's extensive distribution and sales network in Japan.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imalhealthnewsandviews.com/adm-and-mitsubishi-explore-strategic-alliance-in-agriculture/" TargetMode="External"/><Relationship Id="rId10" Type="http://schemas.openxmlformats.org/officeDocument/2006/relationships/hyperlink" Target="https://www.ad-hoc-news.de/boerse/news/unternehmensnachrichten/tokyo-mar-28-2025-jcn-newswire-mitsubishi-corporation-and-adm-are/66947639" TargetMode="External"/><Relationship Id="rId11" Type="http://schemas.openxmlformats.org/officeDocument/2006/relationships/hyperlink" Target="https://www.pepsico.com/our-stories/press-release/pepsico-adm-announce-groundbreaking-agreement-aiming-to-reduce-carbon-intensity-by-supporting-regenerative-agriculture-practices-on-up-to-2-million-acres-of-farmland/" TargetMode="External"/><Relationship Id="rId12" Type="http://schemas.openxmlformats.org/officeDocument/2006/relationships/hyperlink" Target="https://investors.adm.com/news/news-details/2023/ADM-and-Syngenta-Group-Sign-MoU-to-Support-Low-Carbon-Next-Generation-Oilseeds-and-Improved-Varieties-to-Meet-Growing-Demand-for-Biofuels-and-Other-Products/default.aspx" TargetMode="External"/><Relationship Id="rId13" Type="http://schemas.openxmlformats.org/officeDocument/2006/relationships/hyperlink" Target="https://www.vestaron.com/vestaron-corporation-announces-strategic-collaboration-with-adm/" TargetMode="External"/><Relationship Id="rId14" Type="http://schemas.openxmlformats.org/officeDocument/2006/relationships/hyperlink" Target="https://www.mcgc.com/english/news_mcc/2019/1207476_7665.html" TargetMode="External"/><Relationship Id="rId15" Type="http://schemas.openxmlformats.org/officeDocument/2006/relationships/hyperlink" Target="https://www.noahwire.com" TargetMode="External"/><Relationship Id="rId16" Type="http://schemas.openxmlformats.org/officeDocument/2006/relationships/hyperlink" Target="https://www.businesstimes.com.sg/companies-markets/mitsubishi-corp-olam-form-joint-venture-import-and-distribute-food-products-jap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