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coffee prices fail to lift farmers amid climate and geopolitical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coffee industry is currently facing significant turmoil, primarily driven by rising prices that, paradoxically, are not benefiting the farmers who produce the beans. The price of Arabica coffee has consistently climbed, reflecting challenges such as unpredictable weather patterns in vital producing nations and escalating input costs. As highlighted by Matthew Algie, a key supplier in the sector, the complications arising from climatic factors—including droughts in Brazil and Vietnam—have intensified the strain on coffee producers, making it increasingly difficult for them to secure their livelihoods in an already volatile market.</w:t>
      </w:r>
      <w:r/>
    </w:p>
    <w:p>
      <w:r/>
      <w:r>
        <w:t>In 2024 alone, global coffee prices surged by nearly 40%, exacerbated by adverse weather conditions affecting major growing areas. The Food and Agriculture Organization reported that prolonged dry spells in Vietnam, coupled with excessive rains in Indonesia and drought conditions in Brazil, have drastically reduced coffee yields. These fluctuations not only limit export volumes but also escalate shipping costs, which are then reflected in the prices consumers face worldwide. This situation drives home the urgent necessity for investments in climate resilience technologies, a requirement identified by agricultural experts focused on securing the future of coffee production.</w:t>
      </w:r>
      <w:r/>
    </w:p>
    <w:p>
      <w:r/>
      <w:r>
        <w:t>Despite the soaring prices that one might assume would translate into higher incomes for farmers, the reality tells a different story. Algie explains that smallholder farmers—who produce around 90% of the world’s coffee—are often unable to reap long-term benefits from these escalating price levels. Factors such as high input costs, limited access to affordable credit, and the pressures of extreme weather conditions hinder these producers from reaping the rewards of their labour. The International Coffee Organization has reported a staggering deficit of approximately 6 million bags in 2023 due to climate-induced disruptions, further compounding the difficulties faced by many farmers.</w:t>
      </w:r>
      <w:r/>
    </w:p>
    <w:p>
      <w:r/>
      <w:r>
        <w:t>Amaro Cruz, from the Frontera San Ignacio Cooperative in Peru, reiterated this sentiment, stating that while increased coffee prices might provide a short-term income boost, the long-term volatility, coupled with competition from local traders, can significantly diminish the benefits that farmers experience. He pointed out that higher incomes only help to improve farm conditions temporarily; the unpredictability of prices makes financial commitments for future investments a challenge.</w:t>
      </w:r>
      <w:r/>
    </w:p>
    <w:p>
      <w:r/>
      <w:r>
        <w:t>The issue is further complicated by global geopolitical tensions, including the ongoing conflicts in Ukraine and the Middle East, which disrupt supply chains and increase logistics costs. This dynamic has ripple effects throughout the coffee market, placing additional pressure on producers already struggling with fluctuating prices and climate-related challenges.</w:t>
      </w:r>
      <w:r/>
    </w:p>
    <w:p>
      <w:r/>
      <w:r>
        <w:t>Experts argue for a renewed focus on fostering long-term relationships in the coffee supply chain. Estelle MacGilp, Algie’s head of coffee sourcing, advocates for sustainable relationships rooted in understanding and mutual benefit. Given that coffee cooperatives often rely heavily on credit to function, rising production costs can stymie this crucial access. The trend of passing increased costs down the supply chain can exacerbate existing financial struggles for farmers.</w:t>
      </w:r>
      <w:r/>
    </w:p>
    <w:p>
      <w:r/>
      <w:r>
        <w:t>Financial models, such as Fairtrade’s minimum price of €1.60 per pound, aim to provide farmers a safety net in times of price volatility, although current market rates may sometimes hover above this threshold. Initiatives like the Sustainable Coffee Buyers Guide are emerging efforts to enlighten buyers on cost structures, fostering a market environment where farmers can negotiate better prices and improve their economic conditions.</w:t>
      </w:r>
      <w:r/>
    </w:p>
    <w:p>
      <w:r/>
      <w:r>
        <w:t>As we look to the forthcoming harvests, particularly in Brazil, the outlook remains uncertain. While forecasts suggest some regions may achieve stable yields, the historical risk of damaging frost during the winter looms large over expectations. The coffee sector stands at a crucial juncture, requiring structural changes and investment in sustainability if it is to navigate the array of challenges confronting both producers and consumers alike in the coming years.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6 </w:t>
      </w:r>
      <w:r/>
    </w:p>
    <w:p>
      <w:pPr>
        <w:pStyle w:val="ListNumber"/>
        <w:spacing w:line="240" w:lineRule="auto"/>
        <w:ind w:left="720"/>
      </w:pPr>
      <w:r/>
      <w:r>
        <w:t xml:space="preserve">Paragraphs 2 </w:t>
      </w:r>
      <w:r/>
    </w:p>
    <w:p>
      <w:pPr>
        <w:pStyle w:val="ListNumber"/>
        <w:spacing w:line="240" w:lineRule="auto"/>
        <w:ind w:left="720"/>
      </w:pPr>
      <w:r/>
      <w:r>
        <w:t xml:space="preserve">Paragraphs 3 </w:t>
      </w:r>
      <w:r/>
    </w:p>
    <w:p>
      <w:pPr>
        <w:pStyle w:val="ListNumber"/>
        <w:spacing w:line="240" w:lineRule="auto"/>
        <w:ind w:left="720"/>
      </w:pPr>
      <w:r/>
      <w:r>
        <w:t xml:space="preserve">Paragraphs 4, 5 </w:t>
      </w:r>
      <w:r/>
    </w:p>
    <w:p>
      <w:pPr>
        <w:pStyle w:val="ListNumber"/>
        <w:spacing w:line="240" w:lineRule="auto"/>
        <w:ind w:left="720"/>
      </w:pPr>
      <w:r/>
      <w:r>
        <w:t xml:space="preserve">Paragraphs 3, 5 </w:t>
      </w:r>
      <w:r/>
    </w:p>
    <w:p>
      <w:pPr>
        <w:pStyle w:val="ListNumber"/>
        <w:spacing w:line="240" w:lineRule="auto"/>
        <w:ind w:left="720"/>
      </w:pPr>
      <w:r/>
      <w:r>
        <w:t xml:space="preserve">Paragraphs 2 </w:t>
      </w:r>
      <w:r/>
    </w:p>
    <w:p>
      <w:pPr>
        <w:pStyle w:val="ListNumber"/>
        <w:spacing w:line="240" w:lineRule="auto"/>
        <w:ind w:left="720"/>
      </w:pPr>
      <w:r/>
      <w:r>
        <w:t xml:space="preserve">Paragraphs 3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https://www.foodnavigator.com/Article/2025/05/09/sky-high-coffee-prices-not-reaching-farmers-says-supplier/?utm_source=RSS_Feed&amp;utm_medium=RSS&amp;utm_campaign=RSS</w:t>
        </w:r>
      </w:hyperlink>
      <w:r>
        <w:t xml:space="preserve"> - Please view link - unable to able to access data</w:t>
      </w:r>
      <w:r/>
    </w:p>
    <w:p>
      <w:pPr>
        <w:pStyle w:val="ListNumber"/>
        <w:spacing w:line="240" w:lineRule="auto"/>
        <w:ind w:left="720"/>
      </w:pPr>
      <w:r/>
      <w:hyperlink r:id="rId11">
        <w:r>
          <w:rPr>
            <w:color w:val="0000EE"/>
            <w:u w:val="single"/>
          </w:rPr>
          <w:t>https://www.fao.org/newsroom/detail/adverse-climatic-conditions-drive-coffee-prices-to-highest-level-in-years/</w:t>
        </w:r>
      </w:hyperlink>
      <w:r>
        <w:t xml:space="preserve"> - In 2024, global coffee prices surged by nearly 40% due to adverse climatic conditions affecting major producing countries. The Food and Agriculture Organization (FAO) highlighted that factors such as prolonged dry weather in Vietnam, excessive rains in Indonesia, and droughts in Brazil led to significant declines in coffee production. These disruptions resulted in limited export quantities and increased shipping costs, contributing to higher consumer prices worldwide. The FAO emphasized the need for investments in technology and research to enhance climate resilience in the coffee sector.</w:t>
      </w:r>
      <w:r/>
    </w:p>
    <w:p>
      <w:pPr>
        <w:pStyle w:val="ListNumber"/>
        <w:spacing w:line="240" w:lineRule="auto"/>
        <w:ind w:left="720"/>
      </w:pPr>
      <w:r/>
      <w:hyperlink r:id="rId12">
        <w:r>
          <w:rPr>
            <w:color w:val="0000EE"/>
            <w:u w:val="single"/>
          </w:rPr>
          <w:t>https://www.ctrmcenter.com/ctrm-community/coffee-crisis-impact-on-farmers-traders-and-consumers/</w:t>
        </w:r>
      </w:hyperlink>
      <w:r>
        <w:t xml:space="preserve"> - The coffee industry is facing unprecedented challenges due to fluctuating prices and weather-related disruptions. The International Coffee Organization reported a global coffee market deficit of around 6 million bags in 2023, primarily due to adverse weather conditions like droughts and frosts in Brazil. This deficit has increased production costs for farmers, who are also contending with rising input costs such as fertilizers, labor, and water for irrigation. The volatility has led to the abandonment of coffee farms in key producing countries, exacerbating the crisis and contributing to rural migration.</w:t>
      </w:r>
      <w:r/>
    </w:p>
    <w:p>
      <w:pPr>
        <w:pStyle w:val="ListNumber"/>
        <w:spacing w:line="240" w:lineRule="auto"/>
        <w:ind w:left="720"/>
      </w:pPr>
      <w:r/>
      <w:hyperlink r:id="rId13">
        <w:r>
          <w:rPr>
            <w:color w:val="0000EE"/>
            <w:u w:val="single"/>
          </w:rPr>
          <w:t>https://www.marketplace.org/2023/06/15/for-50-years-the-price-of-coffee-has-barely-budged-some-farmers-have-had-enough/</w:t>
        </w:r>
      </w:hyperlink>
      <w:r>
        <w:t xml:space="preserve"> - For decades, the price of coffee has remained relatively stagnant, leading to economic hardships for smallholder farmers who produce up to 90% of the world's coffee. Development economist Vera Espíndola Rafael noted that many small farms, often smaller than five acres, lack the bulk to negotiate better prices. The Sustainable Coffee Buyers Guide was created to help companies understand the cost breakdown and encourage a shift in buyers' minds, aiming to address the poverty that many producers face due to low prices.</w:t>
      </w:r>
      <w:r/>
    </w:p>
    <w:p>
      <w:pPr>
        <w:pStyle w:val="ListNumber"/>
        <w:spacing w:line="240" w:lineRule="auto"/>
        <w:ind w:left="720"/>
      </w:pPr>
      <w:r/>
      <w:hyperlink r:id="rId12">
        <w:r>
          <w:rPr>
            <w:color w:val="0000EE"/>
            <w:u w:val="single"/>
          </w:rPr>
          <w:t>https://www.ctrmcenter.com/ctrm-community/coffee-crisis-impact-on-farmers-traders-and-consumers/</w:t>
        </w:r>
      </w:hyperlink>
      <w:r>
        <w:t xml:space="preserve"> - The coffee industry is facing unprecedented challenges due to fluctuating prices and weather-related disruptions. The International Coffee Organization reported a global coffee market deficit of around 6 million bags in 2023, primarily due to adverse weather conditions like droughts and frosts in Brazil. This deficit has increased production costs for farmers, who are also contending with rising input costs such as fertilizers, labor, and water for irrigation. The volatility has led to the abandonment of coffee farms in key producing countries, exacerbating the crisis and contributing to rural migration.</w:t>
      </w:r>
      <w:r/>
    </w:p>
    <w:p>
      <w:pPr>
        <w:pStyle w:val="ListNumber"/>
        <w:spacing w:line="240" w:lineRule="auto"/>
        <w:ind w:left="720"/>
      </w:pPr>
      <w:r/>
      <w:hyperlink r:id="rId11">
        <w:r>
          <w:rPr>
            <w:color w:val="0000EE"/>
            <w:u w:val="single"/>
          </w:rPr>
          <w:t>https://www.fao.org/newsroom/detail/adverse-climatic-conditions-drive-coffee-prices-to-highest-level-in-years/</w:t>
        </w:r>
      </w:hyperlink>
      <w:r>
        <w:t xml:space="preserve"> - In 2024, global coffee prices surged by nearly 40% due to adverse climatic conditions affecting major producing countries. The Food and Agriculture Organization (FAO) highlighted that factors such as prolonged dry weather in Vietnam, excessive rains in Indonesia, and droughts in Brazil led to significant declines in coffee production. These disruptions resulted in limited export quantities and increased shipping costs, contributing to higher consumer prices worldwide. The FAO emphasized the need for investments in technology and research to enhance climate resilience in the coffee sector.</w:t>
      </w:r>
      <w:r/>
    </w:p>
    <w:p>
      <w:pPr>
        <w:pStyle w:val="ListNumber"/>
        <w:spacing w:line="240" w:lineRule="auto"/>
        <w:ind w:left="720"/>
      </w:pPr>
      <w:r/>
      <w:hyperlink r:id="rId12">
        <w:r>
          <w:rPr>
            <w:color w:val="0000EE"/>
            <w:u w:val="single"/>
          </w:rPr>
          <w:t>https://www.ctrmcenter.com/ctrm-community/coffee-crisis-impact-on-farmers-traders-and-consumers/</w:t>
        </w:r>
      </w:hyperlink>
      <w:r>
        <w:t xml:space="preserve"> - The coffee industry is facing unprecedented challenges due to fluctuating prices and weather-related disruptions. The International Coffee Organization reported a global coffee market deficit of around 6 million bags in 2023, primarily due to adverse weather conditions like droughts and frosts in Brazil. This deficit has increased production costs for farmers, who are also contending with rising input costs such as fertilizers, labor, and water for irrigation. The volatility has led to the abandonment of coffee farms in key producing countries, exacerbating the crisis and contributing to rural migration.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navigator.com/Article/2025/05/09/sky-high-coffee-prices-not-reaching-farmers-says-supplier/?utm_source=RSS_Feed&amp;utm_medium=RSS&amp;utm_campaign=RSS" TargetMode="External"/><Relationship Id="rId11" Type="http://schemas.openxmlformats.org/officeDocument/2006/relationships/hyperlink" Target="https://www.fao.org/newsroom/detail/adverse-climatic-conditions-drive-coffee-prices-to-highest-level-in-years/" TargetMode="External"/><Relationship Id="rId12" Type="http://schemas.openxmlformats.org/officeDocument/2006/relationships/hyperlink" Target="https://www.ctrmcenter.com/ctrm-community/coffee-crisis-impact-on-farmers-traders-and-consumers/" TargetMode="External"/><Relationship Id="rId13" Type="http://schemas.openxmlformats.org/officeDocument/2006/relationships/hyperlink" Target="https://www.marketplace.org/2023/06/15/for-50-years-the-price-of-coffee-has-barely-budged-some-farmers-have-had-enou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