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Verizon invests $5 billion to simplify supply chains for US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Verizon has embarked on a significant endeavour to bolster small businesses throughout the United States by investing $5 billion in its newly announced Small Business Supplier Accelerator programme. This initiative is designed to facilitate small enterprises' entry into large corporate supply chains by simplifying the complex processes often faced by smaller companies.</w:t>
      </w:r>
      <w:r/>
    </w:p>
    <w:p>
      <w:r/>
      <w:r>
        <w:t>The company plans to offer a wealth of support, including tailored onboarding, training sessions, and more adaptable commercial conditions. Among the proposed adjustments are altered indemnity requirements, revised insurance policies, and expedited payment cycles. These measures aim to create a more approachable environment for collaboration between small businesses and large corporations, addressing a vital need for accessibility in corporate partnerships.</w:t>
      </w:r>
      <w:r/>
    </w:p>
    <w:p>
      <w:r/>
      <w:r>
        <w:t>Hans Vestberg, CEO of Verizon, underscored the importance of supporting small businesses, stating that they are the backbone of the American economy and integral to local communities. He emphasised that this initiative aligns with the company's long-term commitment to fostering economic growth and job creation by equipping smaller enterprises with essential financial resources, technology, and expertise.</w:t>
      </w:r>
      <w:r/>
    </w:p>
    <w:p>
      <w:r/>
      <w:r>
        <w:t>In addition to the Supplier Accelerator programme, Verizon's existing Small Business Digital Ready platform plays a crucial role in offering free online resources, including courses, mentoring, and funding opportunities. Since its inception in 2021, this platform has reached nearly half a million small businesses, with an ambitious goal to assist one million by 2030. The programme is particularly relevant in today’s economic climate, where there is increasing scrutiny on large corporations to enhance local economies and diversify their supply chains amid ongoing global uncertainties.</w:t>
      </w:r>
      <w:r/>
    </w:p>
    <w:p>
      <w:r/>
      <w:r>
        <w:t>To strengthen this initiative further, Verizon has collaborated with the Local Initiatives Support Corporation (LISC) to provide an additional round of $10,000 grants for users of the Digital Ready platform. This aligns with the growing expectation for companies to actively contribute to local economic vitality. Recently, Verizon has reported spending over $5.7 billion with diverse suppliers, reaffirming its commitment to ensuring that its supply chain reflects the diversity of the communities it serves.</w:t>
      </w:r>
      <w:r/>
    </w:p>
    <w:p>
      <w:r/>
      <w:r>
        <w:t>The Small Business Digital Ready programme, which includes over 50 educational courses, expert-led workshops, and networking opportunities, has proven significant for small businesses, particularly those owned by women and minority groups. By May 2024, it was reported that over 300,000 businesses had benefited from these resources, with a substantial portion identifying as women-owned and racially diverse. This underscores Verizon’s commitment to providing a pathway for underrepresented groups to thrive in the digital economy.</w:t>
      </w:r>
      <w:r/>
    </w:p>
    <w:p>
      <w:r/>
      <w:r>
        <w:t>Moreover, recent initiatives have focused on expanding grant opportunities in key metropolitan areas such as Houston, Miami, Phoenix, and Los Angeles. Businesses looking to qualify for these grants must engage actively with the programme by completing specific courses or coaching sessions, thereby fostering a robust learning environment aimed at sustainable growth.</w:t>
      </w:r>
      <w:r/>
    </w:p>
    <w:p>
      <w:r/>
      <w:r>
        <w:t>The holistic approach adopted by Verizon—melding significant financial investment with comprehensive educational resources—reflects a strategic understanding of the challenges small businesses face today. As the company navigates this intricate landscape, its initiatives not only seek to empower small businesses but also reinforce Verizon’s role as a catalyst for meaningful economic change.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6: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7: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8: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https://voip.review/2025/05/15/verizon-invests-5-billion-small-business-support-initiative/</w:t>
        </w:r>
      </w:hyperlink>
      <w:r>
        <w:t xml:space="preserve"> - Please view link - unable to able to access data</w:t>
      </w:r>
      <w:r/>
    </w:p>
    <w:p>
      <w:pPr>
        <w:pStyle w:val="ListNumber"/>
        <w:spacing w:line="240" w:lineRule="auto"/>
        <w:ind w:left="720"/>
      </w:pPr>
      <w:r/>
      <w:hyperlink r:id="rId10">
        <w:r>
          <w:rPr>
            <w:color w:val="0000EE"/>
            <w:u w:val="single"/>
          </w:rPr>
          <w:t>https://www.verizon.com/about/our-company/supplier-diversity</w:t>
        </w:r>
      </w:hyperlink>
      <w:r>
        <w:t xml:space="preserve"> - Verizon's Supplier Diversity, Equity &amp; Inclusion program focuses on building a supply chain as diverse as the communities it serves. In 2024, Verizon spent over $5.7 billion with diverse suppliers, including minority, women, veteran, service-disabled veteran, LGBT, and disability-owned businesses. The program emphasizes mentoring, promoting, and engaging with diverse businesses to create economic impact and offer innovative solutions. CEO Hans Vestberg highlights the importance of a diverse and inclusive supply chain for superior service and experience.</w:t>
      </w:r>
      <w:r/>
    </w:p>
    <w:p>
      <w:pPr>
        <w:pStyle w:val="ListNumber"/>
        <w:spacing w:line="240" w:lineRule="auto"/>
        <w:ind w:left="720"/>
      </w:pPr>
      <w:r/>
      <w:hyperlink r:id="rId11">
        <w:r>
          <w:rPr>
            <w:color w:val="0000EE"/>
            <w:u w:val="single"/>
          </w:rPr>
          <w:t>https://rss.globenewswire.com/en/news-release/2024/05/08/2877880/0/en/Verizon-s-Small-Business-Digital-Ready-program-reaches-300K-businesses-with-free-online-resources.html</w:t>
        </w:r>
      </w:hyperlink>
      <w:r>
        <w:t xml:space="preserve"> - Verizon's Small Business Digital Ready Program, launched in 2021, offers free resources to small businesses, including over 50 courses, expert-led workshops, and networking opportunities. By May 2024, the program had reached 300,000 businesses across the U.S., with 51% women-owned and 62% Black or Hispanic-owned. The initiative aims to support 1 million small businesses by 2030, providing tools to thrive in the digital economy. Active users are eligible for national $10,000 grants, with the latest cycle open until June 28, 2024.</w:t>
      </w:r>
      <w:r/>
    </w:p>
    <w:p>
      <w:pPr>
        <w:pStyle w:val="ListNumber"/>
        <w:spacing w:line="240" w:lineRule="auto"/>
        <w:ind w:left="720"/>
      </w:pPr>
      <w:r/>
      <w:hyperlink r:id="rId12">
        <w:r>
          <w:rPr>
            <w:color w:val="0000EE"/>
            <w:u w:val="single"/>
          </w:rPr>
          <w:t>https://finance.yahoo.com/news/verizon-small-business-digital-ready-170000025.html</w:t>
        </w:r>
      </w:hyperlink>
      <w:r>
        <w:t xml:space="preserve"> - Verizon's Small Business Digital Ready program offers free courses, mentorship, and networking to support small businesses in the digital economy. The platform includes courses on marketing strategies, influencer marketing, content creation, and website development. It also provides mentorship opportunities with experienced professionals. This initiative is part of Verizon's goal to support 1 million small businesses by 2030, as outlined in its responsible business plan, Citizen Verizon.</w:t>
      </w:r>
      <w:r/>
    </w:p>
    <w:p>
      <w:pPr>
        <w:pStyle w:val="ListNumber"/>
        <w:spacing w:line="240" w:lineRule="auto"/>
        <w:ind w:left="720"/>
      </w:pPr>
      <w:r/>
      <w:hyperlink r:id="rId13">
        <w:r>
          <w:rPr>
            <w:color w:val="0000EE"/>
            <w:u w:val="single"/>
          </w:rPr>
          <w:t>https://www.verizon.com/about/news/verizon-announces-city-specific-small-business-digital-ready-grant-opportunities</w:t>
        </w:r>
      </w:hyperlink>
      <w:r>
        <w:t xml:space="preserve"> - Verizon announced new grant funding opportunities for small businesses in Houston, Miami, Phoenix, and Los Angeles through its Small Business Digital Ready platform. In partnership with Next Street and Local Initiatives Support Corporation (LISC), the program offers free tools to help small businesses grow in the digital economy. Small business owners can access over 40 online courses, coaching, and networking events. To apply for grants, businesses must register on the platform and complete at least two courses, coaching sessions, or community events by April 8, 2024.</w:t>
      </w:r>
      <w:r/>
    </w:p>
    <w:p>
      <w:pPr>
        <w:pStyle w:val="ListNumber"/>
        <w:spacing w:line="240" w:lineRule="auto"/>
        <w:ind w:left="720"/>
      </w:pPr>
      <w:r/>
      <w:hyperlink r:id="rId14">
        <w:r>
          <w:rPr>
            <w:color w:val="0000EE"/>
            <w:u w:val="single"/>
          </w:rPr>
          <w:t>https://www.verizon.com/about/news/verizon-small-business-digital-ready-grants-resources-small-businesses</w:t>
        </w:r>
      </w:hyperlink>
      <w:r>
        <w:t xml:space="preserve"> - Verizon's Small Business Digital Ready program offers new grant funding opportunities totaling $500,000 for small businesses. In partnership with Next Street and Local Initiatives Support Corporation (LISC), the program provides free access to over 40 online courses, mentorship, peer networking events, and 1:1 expert coaching. Since its launch in 2021, the program has supported over 200,000 small business owners nationwide, with 99% of respondents agreeing that the courses helped their business.</w:t>
      </w:r>
      <w:r/>
    </w:p>
    <w:p>
      <w:pPr>
        <w:pStyle w:val="ListNumber"/>
        <w:spacing w:line="240" w:lineRule="auto"/>
        <w:ind w:left="720"/>
      </w:pPr>
      <w:r/>
      <w:hyperlink r:id="rId15">
        <w:r>
          <w:rPr>
            <w:color w:val="0000EE"/>
            <w:u w:val="single"/>
          </w:rPr>
          <w:t>https://www.globenewswire.com/news-release/2023/10/12/2759295/0/en/Verizon-Small-Business-Digital-Ready-offers-new-grants-more-free-resources-for-small-businesses.html</w:t>
        </w:r>
      </w:hyperlink>
      <w:r>
        <w:t xml:space="preserve"> - Verizon's Small Business Digital Ready program offers new grants and additional free resources for small businesses. In partnership with Next Street and Local Initiatives Support Corporation (LISC), the program provides free access to over 40 online courses, mentorship, peer networking events, and 1:1 expert coaching. Since its launch in 2021, the program has supported over 200,000 small business owners nationwide, with 99% of respondents agreeing that the courses helped their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ip.review/2025/05/15/verizon-invests-5-billion-small-business-support-initiative/" TargetMode="External"/><Relationship Id="rId10" Type="http://schemas.openxmlformats.org/officeDocument/2006/relationships/hyperlink" Target="https://www.verizon.com/about/our-company/supplier-diversity" TargetMode="External"/><Relationship Id="rId11" Type="http://schemas.openxmlformats.org/officeDocument/2006/relationships/hyperlink" Target="https://rss.globenewswire.com/en/news-release/2024/05/08/2877880/0/en/Verizon-s-Small-Business-Digital-Ready-program-reaches-300K-businesses-with-free-online-resources.html" TargetMode="External"/><Relationship Id="rId12" Type="http://schemas.openxmlformats.org/officeDocument/2006/relationships/hyperlink" Target="https://finance.yahoo.com/news/verizon-small-business-digital-ready-170000025.html" TargetMode="External"/><Relationship Id="rId13" Type="http://schemas.openxmlformats.org/officeDocument/2006/relationships/hyperlink" Target="https://www.verizon.com/about/news/verizon-announces-city-specific-small-business-digital-ready-grant-opportunities" TargetMode="External"/><Relationship Id="rId14" Type="http://schemas.openxmlformats.org/officeDocument/2006/relationships/hyperlink" Target="https://www.verizon.com/about/news/verizon-small-business-digital-ready-grants-resources-small-businesses" TargetMode="External"/><Relationship Id="rId15" Type="http://schemas.openxmlformats.org/officeDocument/2006/relationships/hyperlink" Target="https://www.globenewswire.com/news-release/2023/10/12/2759295/0/en/Verizon-Small-Business-Digital-Ready-offers-new-grants-more-free-resources-for-small-businesse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