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Procurement leaders urged to pivot from cost-cutting to strategic value amid geopolitical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face of ongoing geopolitical instability, UK procurement leaders have a unique opportunity to refine their strategies, ensuring that manufacturers can manage costs while not sacrificing their strategic positions. As world events continue to disrupt supply chains, these leaders can solidify their roles by offering innovative solutions, pivoting from traditional cost-cutting measures to a more strategic value-add approach.</w:t>
      </w:r>
      <w:r/>
    </w:p>
    <w:p>
      <w:r/>
      <w:r>
        <w:t>The agreement between the US and China to reduce tariffs is a glimmer of hope in an otherwise tumultuous landscape; however, the uncertainty that stems from geopolitical tensions—including the residual impacts of Brexit and the ongoing fallout from tariff disputes—remains palpable. Such challenges have created a precarious environment for manufacturers whose supply chains are increasingly vulnerable to fluctuations. Historically, this vulnerability has allowed suppliers, particularly those in high demand, to increase prices significantly.</w:t>
      </w:r>
      <w:r/>
    </w:p>
    <w:p>
      <w:r/>
      <w:r>
        <w:t>Procurement leaders are ideally positioned to mitigate these rising costs, yet many in the profession are reluctant to embrace this responsibility. There exists a pervasive stigma that renders procurement as mere enforcers of cost reductions—often seen as "supplier squeezers." Despite this reputation, there’s a growing recognition among progressive procurement teams that their role can and should transcend these traditional confines. The path forward is about fostering value through collaboration rather than confrontation with suppliers.</w:t>
      </w:r>
      <w:r/>
    </w:p>
    <w:p>
      <w:r/>
      <w:r>
        <w:t>Building robust cost management strategies is essential and can serve as a vehicle for enhancing personal branding within the procurement function. The current landscape provides an opportunity for leaders to demonstrate their ability to manage costs without alienating suppliers. The real challenge lies in striking a balance between cost-cutting and relationship-building. Achieving this requires a dual focus: strengthening supplier partnerships while implementing effective cost-control measures.</w:t>
      </w:r>
      <w:r/>
    </w:p>
    <w:p>
      <w:r/>
      <w:r>
        <w:t>One way to initiate this shift is through cross-departmental collaboration. Procurement often operates in a silo, which can limit its potential for impact. By partnering with influential departments such as research and development, production, and marketing, procurement professionals can amplify their strategic value. This collaboration should be aimed not just at securing cost reductions but also at creating a unified vision that stakeholders can rally around. When procurement is viewed as a strategic peer, the decision-makers are more likely to support initiatives that facilitate cost savings and strengthen supplier relationships.</w:t>
      </w:r>
      <w:r/>
    </w:p>
    <w:p>
      <w:r/>
      <w:r>
        <w:t>Another critical step involves diversification. By extending supplier networks to include a variety of sources from different regions, including local suppliers, procurement leaders can better manage risks and foster innovation. This strategy not only helps in mitigating reliance on single suppliers but also enables procurement teams to tap into fresh ideas and approaches that can enhance overall efficiency.</w:t>
      </w:r>
      <w:r/>
    </w:p>
    <w:p>
      <w:r/>
      <w:r>
        <w:t>In addition to diversification, leveraging advanced data analytics is crucial for navigating costs in an increasingly complex landscape. With reliable supplier data, procurement teams can harness the power of predictive analytics to foresee potential disruptions and their impact on operations. Quality data is paramount—ensuring it is sourced from a single, reliable point will enhance the overall effectiveness of models and forecasts, laying the groundwork for sound decision-making.</w:t>
      </w:r>
      <w:r/>
    </w:p>
    <w:p>
      <w:r/>
      <w:r>
        <w:t>Moreover, as businesses confront challenges like climate change and the pressing need for sustainability, procurement leaders can advocate for a comprehensive approach to carbon reduction. While some organisations may have sidelined sustainability in favour of immediate financial concerns, the imperative remains. With manufacturers facing interim targets outlined in the Paris Agreement, procurement teams have the unique capacity to not only champion sustainability efforts but also integrate them into cost-saving measures.</w:t>
      </w:r>
      <w:r/>
    </w:p>
    <w:p>
      <w:r/>
      <w:r>
        <w:t>In conclusion, for procurement leaders willing to embrace a strategic mindset, there lies an opportunity to not only manage costs effectively amidst disruptions but also to enhance their relationships with suppliers. By advocating for collaborative efforts and focusing on diversification and data analytics, procurement can emerge as a pivotal force within their organisations. The commitment to sustainability further elevates the function, positioning procurement leaders not just as cost managers, but as strategic drivers of value. The question now remains: are you prepared to seize this pivotal moment?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procurement strategies and supplier management.</w:t>
      </w:r>
      <w:r/>
    </w:p>
    <w:p>
      <w:pPr>
        <w:pStyle w:val="ListNumber"/>
        <w:spacing w:line="240" w:lineRule="auto"/>
        <w:ind w:left="720"/>
      </w:pPr>
      <w:r/>
      <w:r>
        <w:t>Insights on managing geopolitical risks and supplier diversification.</w:t>
      </w:r>
      <w:r/>
    </w:p>
    <w:p>
      <w:pPr>
        <w:pStyle w:val="ListNumber"/>
        <w:spacing w:line="240" w:lineRule="auto"/>
        <w:ind w:left="720"/>
      </w:pPr>
      <w:r/>
      <w:r>
        <w:t>Examination of CPOs and resilient supply chain strategies.</w:t>
      </w:r>
      <w:r/>
    </w:p>
    <w:p>
      <w:pPr>
        <w:pStyle w:val="ListNumber"/>
        <w:spacing w:line="240" w:lineRule="auto"/>
        <w:ind w:left="720"/>
      </w:pPr>
      <w:r/>
      <w:r>
        <w:t>Strategies for safeguarding supply chains against geopolitical turmoil.</w:t>
      </w:r>
      <w:r/>
    </w:p>
    <w:p>
      <w:pPr>
        <w:pStyle w:val="ListNumber"/>
        <w:spacing w:line="240" w:lineRule="auto"/>
        <w:ind w:left="720"/>
      </w:pPr>
      <w:r/>
      <w:r>
        <w:t>Procurement strategies for handling rapid geopolitical changes.</w:t>
      </w:r>
      <w:r/>
    </w:p>
    <w:p>
      <w:pPr>
        <w:pStyle w:val="ListNumber"/>
        <w:spacing w:line="240" w:lineRule="auto"/>
        <w:ind w:left="720"/>
      </w:pPr>
      <w:r/>
      <w:r>
        <w:t>Digital solutions for managing supply chains amid geopolitical instability.</w:t>
      </w:r>
      <w:r/>
    </w:p>
    <w:p>
      <w:pPr>
        <w:pStyle w:val="ListNumber"/>
        <w:spacing w:line="240" w:lineRule="auto"/>
        <w:ind w:left="720"/>
      </w:pPr>
      <w:r/>
      <w:r>
        <w:t>Discussion of challenges posed by geopolitical crises on supply chains.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https://barkersprocurement.com/cost-cutting-getting-stale-we-need-it-so-lets-get-strategic/</w:t>
        </w:r>
      </w:hyperlink>
      <w:r>
        <w:t xml:space="preserve"> - Please view link - unable to able to access data</w:t>
      </w:r>
      <w:r/>
    </w:p>
    <w:p>
      <w:pPr>
        <w:pStyle w:val="ListNumber"/>
        <w:spacing w:line="240" w:lineRule="auto"/>
        <w:ind w:left="720"/>
      </w:pPr>
      <w:r/>
      <w:hyperlink r:id="rId11">
        <w:r>
          <w:rPr>
            <w:color w:val="0000EE"/>
            <w:u w:val="single"/>
          </w:rPr>
          <w:t>https://procurementmag.com/supply-chain-management/procurement-leaders-managing-geopolitical-risk</w:t>
        </w:r>
      </w:hyperlink>
      <w:r>
        <w:t xml:space="preserve"> - This article discusses how procurement leaders are managing geopolitical risks, emphasizing the importance of diversifying supplier bases, extending contracts, and considering insourcing to build resilience. It highlights the need for procurement teams to reassess business models, focusing on expense management and strategic control to navigate challenges like geopolitical conflicts and climate change. The piece also explores the role of AI in forecasting disruptions and enhancing supply chain resilience.</w:t>
      </w:r>
      <w:r/>
    </w:p>
    <w:p>
      <w:pPr>
        <w:pStyle w:val="ListNumber"/>
        <w:spacing w:line="240" w:lineRule="auto"/>
        <w:ind w:left="720"/>
      </w:pPr>
      <w:r/>
      <w:hyperlink r:id="rId12">
        <w:r>
          <w:rPr>
            <w:color w:val="0000EE"/>
            <w:u w:val="single"/>
          </w:rPr>
          <w:t>https://procurementleaders.com/content/cpo-compass/building-future-fit-supply-networks/</w:t>
        </w:r>
      </w:hyperlink>
      <w:r>
        <w:t xml:space="preserve"> - This report examines how Chief Procurement Officers (CPOs) are redesigning supply chains to enhance resilience amid disruptions from economic and geopolitical uncertainties. It emphasizes the need for stress-testing supply chains, developing clear response plans, and reinventing inventory approaches. The report also highlights the importance of permanent changes to supply chains and the role of procurement in delivering long-term value beyond crisis management.</w:t>
      </w:r>
      <w:r/>
    </w:p>
    <w:p>
      <w:pPr>
        <w:pStyle w:val="ListNumber"/>
        <w:spacing w:line="240" w:lineRule="auto"/>
        <w:ind w:left="720"/>
      </w:pPr>
      <w:r/>
      <w:hyperlink r:id="rId13">
        <w:r>
          <w:rPr>
            <w:color w:val="0000EE"/>
            <w:u w:val="single"/>
          </w:rPr>
          <w:t>https://sievo.com/blog/supply-continuity</w:t>
        </w:r>
      </w:hyperlink>
      <w:r>
        <w:t xml:space="preserve"> - This blog post provides strategies for safeguarding supply chains against geopolitical turmoil, including building resilience through diverse supply chains, near-shoring for increased agility, leveraging third-party risk management analytics, and proactive risk mitigation strategies. It emphasizes the importance of scenario planning, agile procurement, and collaboration to anticipate and respond to disruptions effectively, highlighting the need for procurement leaders to adopt proactive measures to ensure supply continuity.</w:t>
      </w:r>
      <w:r/>
    </w:p>
    <w:p>
      <w:pPr>
        <w:pStyle w:val="ListNumber"/>
        <w:spacing w:line="240" w:lineRule="auto"/>
        <w:ind w:left="720"/>
      </w:pPr>
      <w:r/>
      <w:hyperlink r:id="rId14">
        <w:r>
          <w:rPr>
            <w:color w:val="0000EE"/>
            <w:u w:val="single"/>
          </w:rPr>
          <w:t>https://procurementtactics.com/procurement-strategies-for-geopolitical-disruptions/</w:t>
        </w:r>
      </w:hyperlink>
      <w:r>
        <w:t xml:space="preserve"> - This article outlines procurement strategies for rapid geopolitical changes and disruptions, focusing on proactive supplier diversification, building agility into contracts and supplier agreements, and strengthening local and nearshore supply chains. It discusses the importance of mapping supplier bases to identify over-reliance on specific regions and negotiating flexible contracts to adapt to changing conditions. The piece also highlights the benefits of nearshoring and local sourcing to reduce geopolitical exposure and enhance supply chain resilience.</w:t>
      </w:r>
      <w:r/>
    </w:p>
    <w:p>
      <w:pPr>
        <w:pStyle w:val="ListNumber"/>
        <w:spacing w:line="240" w:lineRule="auto"/>
        <w:ind w:left="720"/>
      </w:pPr>
      <w:r/>
      <w:hyperlink r:id="rId15">
        <w:r>
          <w:rPr>
            <w:color w:val="0000EE"/>
            <w:u w:val="single"/>
          </w:rPr>
          <w:t>https://trans.info/en/supply-chains-geopolitical-instability-375501</w:t>
        </w:r>
      </w:hyperlink>
      <w:r>
        <w:t xml:space="preserve"> - This article explores how companies are managing supply chains amid geopolitical instability, emphasizing the importance of embracing digitalization and technology to find solutions. It discusses the role of timely and reliable transportation data, the use of AI and IoT for monitoring and forecasting risks, and the significance of supply chain diversification. The piece also highlights the need for companies to adapt to changing conditions and explore different routes to mitigate risks associated with geopolitical tensions.</w:t>
      </w:r>
      <w:r/>
    </w:p>
    <w:p>
      <w:pPr>
        <w:pStyle w:val="ListNumber"/>
        <w:spacing w:line="240" w:lineRule="auto"/>
        <w:ind w:left="720"/>
      </w:pPr>
      <w:r/>
      <w:hyperlink r:id="rId16">
        <w:r>
          <w:rPr>
            <w:color w:val="0000EE"/>
            <w:u w:val="single"/>
          </w:rPr>
          <w:t>https://www.pwc.com/us/en/services/consulting/business-transformation/library/supply-chain-geopolitical-unrest.html</w:t>
        </w:r>
      </w:hyperlink>
      <w:r>
        <w:t xml:space="preserve"> - This PwC article discusses the challenges posed by geopolitical crises on supply chains, including regional conflicts that constrain energy supply and disrupt transportation routes. It emphasizes the need for companies to regionalize supply chains to reduce exposure to global networks and hedge against geopolitical tensions. The piece also highlights the importance of monitoring geopolitical trends, identifying risk exposure, and developing strategic agility to adapt to changing global conditions.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rkersprocurement.com/cost-cutting-getting-stale-we-need-it-so-lets-get-strategic/" TargetMode="External"/><Relationship Id="rId11" Type="http://schemas.openxmlformats.org/officeDocument/2006/relationships/hyperlink" Target="https://procurementmag.com/supply-chain-management/procurement-leaders-managing-geopolitical-risk" TargetMode="External"/><Relationship Id="rId12" Type="http://schemas.openxmlformats.org/officeDocument/2006/relationships/hyperlink" Target="https://procurementleaders.com/content/cpo-compass/building-future-fit-supply-networks/" TargetMode="External"/><Relationship Id="rId13" Type="http://schemas.openxmlformats.org/officeDocument/2006/relationships/hyperlink" Target="https://sievo.com/blog/supply-continuity" TargetMode="External"/><Relationship Id="rId14" Type="http://schemas.openxmlformats.org/officeDocument/2006/relationships/hyperlink" Target="https://procurementtactics.com/procurement-strategies-for-geopolitical-disruptions/" TargetMode="External"/><Relationship Id="rId15" Type="http://schemas.openxmlformats.org/officeDocument/2006/relationships/hyperlink" Target="https://trans.info/en/supply-chains-geopolitical-instability-375501" TargetMode="External"/><Relationship Id="rId16" Type="http://schemas.openxmlformats.org/officeDocument/2006/relationships/hyperlink" Target="https://www.pwc.com/us/en/services/consulting/business-transformation/library/supply-chain-geopolitical-unre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