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 professionals protest as Eswatini faces critical medicine shortages amid bureaucratic delays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Pharmacy counters at public hospitals across Eswatini are increasingly bare, leaving both patients and healthcare professionals frustrated as a severe shortage of essential medications unfolds. Amidst this growing crisis, doctors and nurses are taking action, staging protests at various government facilities such as Mbabane Government Hospital and Mankayane Government Hospital. Their aim is clear: to provoke government intervention, urging a prioritisation of the healthcare sector and sufficient provisioning of essential medicines.</w:t>
      </w:r>
      <w:r/>
    </w:p>
    <w:p>
      <w:r/>
      <w:r>
        <w:t>This shortage, once a sporadic concern, has escalated into what many are now calling a national emergency. Criticism has predominantly focused on local pharmaceutical suppliers, facing allegations of negligence and profiteering. However, two suppliers have emerged to share their perspectives, highlighting a system significantly hampered by bureaucratic inefficiencies and regulatory challenges. Speaking under anonymity, they describe an intricate web of paperwork and procedural hurdles that turns a seemingly direct process into a daunting ordeal.</w:t>
      </w:r>
      <w:r/>
    </w:p>
    <w:p>
      <w:r/>
      <w:r>
        <w:t>The journey for a medicine order begins with the Ministry of Health, where an apparently straightforward request descends into a convoluted process. Each medication—be it a blister pack of antibiotics or a vial of insulin—must be logged within the Medicines Regulatory Unit (MRU) database, with suppliers required to ensure all registration documents remain current. If any requisite certificate has lapsed, they are compelled to retrace earlier steps to acquire resubmission.</w:t>
      </w:r>
      <w:r/>
    </w:p>
    <w:p>
      <w:r/>
      <w:r>
        <w:t>One supplier recounted the meticulous process: “Once we have our Proforma Invoice (PFI) from the manufacturer, we submit it to the MRU, which requires a scheduled meeting to approve import requests. The pacing of this system can extend from a few days to several weeks, influenced heavily by bureaucratic scheduling.” The approval of import permits takes an additional week, further straining an already sluggish process. These compounded delays mean that from start to finish, obtaining an import permit can take upwards of a month.</w:t>
      </w:r>
      <w:r/>
    </w:p>
    <w:p>
      <w:r/>
      <w:r>
        <w:t>When compounded with global supply chain limitations—such as dependency on manufacturers in India and China—this bureaucratic red tape can drastically extend the time it takes to receive critical medications. Delays stretch from receiving orders to processing payments at overseas banks, which require the appropriate import permit to authorise transactions. The supplier explained: “Manufacturers often don’t keep stock on hand; they rely on upfront payments for production. So, if our permit takes too long, by the time we can pay, the available stock is often sold out.”</w:t>
      </w:r>
      <w:r/>
    </w:p>
    <w:p>
      <w:r/>
      <w:r>
        <w:t>These logistical challenges bring to light broader issues affecting pharmaceutical supply chains worldwide. A recent report indicated that the global market for generic medicines is facing significant strains, with manufacturing challenges and weak supply logistics contributing to shortages. Generics, which make up the majority of prescriptions, are increasingly unattractive for production due to low pricing and narrow profit margins. Alternatives such as reshoring manufacturing and revising procurement practices have been suggested, yet structural issues persist in addressing these supply woes.</w:t>
      </w:r>
      <w:r/>
    </w:p>
    <w:p>
      <w:r/>
      <w:r>
        <w:t>In the United States, similar shortages have prompted proposals for hospitals to maintain three-month stockpiles of critical drugs, but experts warn that such plans are fraught with inadequacies and could disadvantage those serving the most vulnerable populations. A survey from various health systems revealed that over half had to cancel procedures due to product shortages— a sentiment echoed across nations facing similar challenges.</w:t>
      </w:r>
      <w:r/>
    </w:p>
    <w:p>
      <w:r/>
      <w:r>
        <w:t>As the situation in Eswatini continues to evolve, calls for change are being acknowledged at governmental levels, with Khanya Mabuza, Principal Secretary in the Ministry of Health, stating that new guidelines are being developed to enhance procurement processes. However, these proposed changes will need to be swift and effective, as the ramifications of the current delays and shortages continue to impact patient care and health outcomes across the nation.</w:t>
      </w:r>
      <w:r/>
    </w:p>
    <w:p>
      <w:r/>
      <w:r>
        <w:t>Efforts to reform the procurement and distribution of medicinal supplies not only have implications for Eswatini but resonate on a global scale, underscoring the interconnected nature of healthcare systems and the urgent need for reform across the board in managing supply chains effectively amidst rising challenges.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w:t>
      </w:r>
      <w:r/>
    </w:p>
    <w:p>
      <w:pPr>
        <w:pStyle w:val="ListNumber"/>
        <w:spacing w:line="240" w:lineRule="auto"/>
        <w:ind w:left="720"/>
      </w:pPr>
      <w:r/>
      <w:r>
        <w:t xml:space="preserve">Paragraphs 6, 7 </w:t>
      </w:r>
      <w:r/>
    </w:p>
    <w:p>
      <w:pPr>
        <w:pStyle w:val="ListNumber"/>
        <w:spacing w:line="240" w:lineRule="auto"/>
        <w:ind w:left="720"/>
      </w:pPr>
      <w:r/>
      <w:r>
        <w:t xml:space="preserve">Paragraphs 8, 9 </w:t>
      </w:r>
      <w:r/>
    </w:p>
    <w:p>
      <w:pPr>
        <w:pStyle w:val="ListNumber"/>
        <w:spacing w:line="240" w:lineRule="auto"/>
        <w:ind w:left="720"/>
      </w:pPr>
      <w:r/>
      <w:r>
        <w:t xml:space="preserve">Paragraphs 10 </w:t>
      </w:r>
      <w:r/>
    </w:p>
    <w:p>
      <w:pPr>
        <w:pStyle w:val="ListNumber"/>
        <w:spacing w:line="240" w:lineRule="auto"/>
        <w:ind w:left="720"/>
      </w:pPr>
      <w:r/>
      <w:r>
        <w:t xml:space="preserve">Paragraphs 11 </w:t>
      </w:r>
      <w:r/>
    </w:p>
    <w:p>
      <w:pPr>
        <w:pStyle w:val="ListNumber"/>
        <w:spacing w:line="240" w:lineRule="auto"/>
        <w:ind w:left="720"/>
      </w:pPr>
      <w:r/>
      <w:r>
        <w:t xml:space="preserve">Paragraph 12 </w:t>
      </w:r>
      <w:r/>
    </w:p>
    <w:p>
      <w:pPr>
        <w:pStyle w:val="ListNumber"/>
        <w:spacing w:line="240" w:lineRule="auto"/>
        <w:ind w:left="720"/>
      </w:pPr>
      <w:r/>
      <w:r>
        <w:t>Paragraph 13</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http://www.times.co.sz/news/150237-3-month-paperwork-delays-worsen-drugs-shortages.html</w:t>
        </w:r>
      </w:hyperlink>
      <w:r>
        <w:t xml:space="preserve"> - Please view link - unable to able to access data</w:t>
      </w:r>
      <w:r/>
    </w:p>
    <w:p>
      <w:pPr>
        <w:pStyle w:val="ListNumber"/>
        <w:spacing w:line="240" w:lineRule="auto"/>
        <w:ind w:left="720"/>
      </w:pPr>
      <w:r/>
      <w:hyperlink r:id="rId11">
        <w:r>
          <w:rPr>
            <w:color w:val="0000EE"/>
            <w:u w:val="single"/>
          </w:rPr>
          <w:t>https://www.ft.com/content/6143300d-d11a-4b2f-898c-87c5dd0ff6ce</w:t>
        </w:r>
      </w:hyperlink>
      <w:r>
        <w:t xml:space="preserve"> - An article from the Financial Times discusses the global crisis in the market for essential generic medicines, highlighting shortages of drugs like methotrexate used in cancer treatment. The piece attributes these shortages to manufacturing issues, weak supply chains, and low pricing, noting that generic drugs constitute the majority of prescriptions but are increasingly unattractive to produce. The article also points out the industry's reliance on Indian and Chinese factories for active pharmaceutical ingredients, which introduces additional vulnerabilities. Proposed solutions include increasing production capacity, reshoring manufacturing, and changing procurement practices, but structural issues persist.</w:t>
      </w:r>
      <w:r/>
    </w:p>
    <w:p>
      <w:pPr>
        <w:pStyle w:val="ListNumber"/>
        <w:spacing w:line="240" w:lineRule="auto"/>
        <w:ind w:left="720"/>
      </w:pPr>
      <w:r/>
      <w:hyperlink r:id="rId12">
        <w:r>
          <w:rPr>
            <w:color w:val="0000EE"/>
            <w:u w:val="single"/>
          </w:rPr>
          <w:t>https://www.axios.com/2023/10/19/drug-shortage-medicare-plan</w:t>
        </w:r>
      </w:hyperlink>
      <w:r>
        <w:t xml:space="preserve"> - Axios reports on Medicare's proposal to address critical shortages of cancer drugs and other essential medicines by reimbursing hospitals for maintaining a three-month stockpile of up to 86 key medications. However, experts and hospital groups argue that this plan has significant gaps and could disadvantage facilities serving vulnerable populations. The shortages have forced many healthcare providers to ration drugs and medical equipment. Experts suggest that the Centers for Medicare and Medicaid Services (CMS) should also cover costs for storing drugs onsite and purchasing them upfront, especially for resource-limited hospitals.</w:t>
      </w:r>
      <w:r/>
    </w:p>
    <w:p>
      <w:pPr>
        <w:pStyle w:val="ListNumber"/>
        <w:spacing w:line="240" w:lineRule="auto"/>
        <w:ind w:left="720"/>
      </w:pPr>
      <w:r/>
      <w:hyperlink r:id="rId13">
        <w:r>
          <w:rPr>
            <w:color w:val="0000EE"/>
            <w:u w:val="single"/>
          </w:rPr>
          <w:t>https://apnews.com/article/cf75a1b731559699c27cfb848d58c99b</w:t>
        </w:r>
      </w:hyperlink>
      <w:r>
        <w:t xml:space="preserve"> - The Associated Press reports that a significant Pfizer pharmaceutical plant in Rocky Mount, North Carolina, has resumed production about 10 weeks after being severely damaged by a tornado on July 19. The restoration is a notable achievement, with a majority of manufacturing lines now operational. The full production across the facility’s three sites is anticipated by year-end. The tornado primarily damaged a storage facility rather than production areas, and fortunately, no employees were injured. This plant is crucial to U.S. hospitals, producing nearly one-fourth of Pfizer’s sterile injectable medications, including anesthesia. Thirteen prioritized medications are back in production and expected to ship in the fourth quarter, although full supply may not be restored until next year.</w:t>
      </w:r>
      <w:r/>
    </w:p>
    <w:p>
      <w:pPr>
        <w:pStyle w:val="ListNumber"/>
        <w:spacing w:line="240" w:lineRule="auto"/>
        <w:ind w:left="720"/>
      </w:pPr>
      <w:r/>
      <w:hyperlink r:id="rId14">
        <w:r>
          <w:rPr>
            <w:color w:val="0000EE"/>
            <w:u w:val="single"/>
          </w:rPr>
          <w:t>https://www.axios.com/2024/02/15/ftc-drug-shortage-generics</w:t>
        </w:r>
      </w:hyperlink>
      <w:r>
        <w:t xml:space="preserve"> - Axios reports that the Federal Trade Commission (FTC) is investigating how drug distributors and group purchasing organizations might be contributing to the persistent shortage of generic drugs in healthcare settings. This effort aims to clarify the complex factors causing high levels of drug shortages in the United States, which have affected medications like cancer drugs and antibiotics. The FTC and the Department of Health and Human Services (HHS) have issued a request for information on market concentration and contracting practices of these companies. The Healthcare Supply Chain Association, through its president Todd Ebert, argues that these purchasing organizations are critical partners that help hospitals prevent and mitigate drug shortages.</w:t>
      </w:r>
      <w:r/>
    </w:p>
    <w:p>
      <w:pPr>
        <w:pStyle w:val="ListNumber"/>
        <w:spacing w:line="240" w:lineRule="auto"/>
        <w:ind w:left="720"/>
      </w:pPr>
      <w:r/>
      <w:hyperlink r:id="rId15">
        <w:r>
          <w:rPr>
            <w:color w:val="0000EE"/>
            <w:u w:val="single"/>
          </w:rPr>
          <w:t>https://www.reuters.com/world/us/trump-faces-pressure-us-industry-over-china-tariff-medicines-2025-02-06/</w:t>
        </w:r>
      </w:hyperlink>
      <w:r>
        <w:t xml:space="preserve"> - Reuters reports that President Donald Trump is facing pressure from U.S. hospitals and generic drugmakers to exempt medical goods from his newly imposed 10% tariffs on Chinese imports. These tariffs could lead to higher medicine prices and shortages. Hospitals and the pharmaceutical sector, along with lobbyists, argue that critical drugs such as cancer and heart medications, as well as antibiotics sourced from China, would be affected. Nearly 30% of raw ingredients needed for drug manufacturing come from China. The administration has suggested that any tariff exemptions would be rare. The Association for Accessible Medicines warns that tariffs on generic drugs could exacerbate existing drug shortages due to narrow profit margins. While some large drug companies like Merck and Amgen foresee minimal impacts, concerns are higher if tariffs extend to European imports, where much of the complex drug manufacturing occurs. Building new compliant pharmaceutical plants in the U.S. could take 5-10 years, emphasizing the current heavy reliance on international sources.</w:t>
      </w:r>
      <w:r/>
    </w:p>
    <w:p>
      <w:pPr>
        <w:pStyle w:val="ListNumber"/>
        <w:spacing w:line="240" w:lineRule="auto"/>
        <w:ind w:left="720"/>
      </w:pPr>
      <w:r/>
      <w:hyperlink r:id="rId16">
        <w:r>
          <w:rPr>
            <w:color w:val="0000EE"/>
            <w:u w:val="single"/>
          </w:rPr>
          <w:t>https://www.modernhealthcare.com/supply-chain/shortages-care-delays-premier-2023</w:t>
        </w:r>
      </w:hyperlink>
      <w:r>
        <w:t xml:space="preserve"> - Modern Healthcare reports that health systems have been forced to delay care and forgo revenue due to device and drug shortages. A survey of 102 hospitals, health systems, and suppliers found that more than half had to cancel or reschedule procedures multiple times last year because of product shortages. Shortages of syringes, IV fluids, saline, aortic balloon catheters, and surgical tourniquets were among the most reported. Providers expect these shortages to impede operations amid inflation, geopolitical tension, and labor constraints. In response, they plan to broaden their supplier networks, work with more U.S.-based manufacturers, and automate supply chain technology.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www.times.co.sz/news/150237-3-month-paperwork-delays-worsen-drugs-shortages.html" TargetMode="External"/><Relationship Id="rId11" Type="http://schemas.openxmlformats.org/officeDocument/2006/relationships/hyperlink" Target="https://www.ft.com/content/6143300d-d11a-4b2f-898c-87c5dd0ff6ce" TargetMode="External"/><Relationship Id="rId12" Type="http://schemas.openxmlformats.org/officeDocument/2006/relationships/hyperlink" Target="https://www.axios.com/2023/10/19/drug-shortage-medicare-plan" TargetMode="External"/><Relationship Id="rId13" Type="http://schemas.openxmlformats.org/officeDocument/2006/relationships/hyperlink" Target="https://apnews.com/article/cf75a1b731559699c27cfb848d58c99b" TargetMode="External"/><Relationship Id="rId14" Type="http://schemas.openxmlformats.org/officeDocument/2006/relationships/hyperlink" Target="https://www.axios.com/2024/02/15/ftc-drug-shortage-generics" TargetMode="External"/><Relationship Id="rId15" Type="http://schemas.openxmlformats.org/officeDocument/2006/relationships/hyperlink" Target="https://www.reuters.com/world/us/trump-faces-pressure-us-industry-over-china-tariff-medicines-2025-02-06/" TargetMode="External"/><Relationship Id="rId16" Type="http://schemas.openxmlformats.org/officeDocument/2006/relationships/hyperlink" Target="https://www.modernhealthcare.com/supply-chain/shortages-care-delays-premier-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