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Achilles launches MEA Network to boost sustainable supply chains across Middle East and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Achilles Information Ltd has embarked on a significant initiative to enhance procurement and supply chain collaboration in the Middle East and Africa by officially launching the MEA Network. This new platform is designed to connect compliant, pre-qualified suppliers with buyers across vital sectors in the region, including petrochemicals, construction, and utilities. The MEA Network aligns with key regional strategies, notably Saudi Arabia's Vision 2030 and the UAE’s Net Zero 2050 objectives, promoting responsible sourcing and economic growth.</w:t>
      </w:r>
      <w:r/>
    </w:p>
    <w:p>
      <w:r/>
      <w:r>
        <w:t>The formal introduction of the MEA Network took place through a virtual launch on 7 April 2025, which brought together a diverse range of stakeholders from across the region. A follow-up event, a networking dinner scheduled for 20 May in Al Khobar, promises to further strengthen these connections. Confirmed attendees for this gathering include notable representatives from major players such as Aramco and SipChem, highlighting the initiative's ambition to foster collaboration among leading industry figures.</w:t>
      </w:r>
      <w:r/>
    </w:p>
    <w:p>
      <w:r/>
      <w:r>
        <w:t>The stated goal of Achilles is to build a connected ecosystem that minimizes risk and enhances supply chain efficiency while opening doors to new regional opportunities. With increasing emphasis on local content, environmental, social, and governance (ESG) standards, and overall economic development, the MEA Network is poised to play a pivotal role in supporting these initiatives. Melvin Gillet, General Manager for the MEA region at Achilles, articulated this vision, stating that the network aims “to drive innovation, build trust, and empower local suppliers to thrive in strategic sectors.”</w:t>
      </w:r>
      <w:r/>
    </w:p>
    <w:p>
      <w:r/>
      <w:r>
        <w:t>The MEA Network is not just a platform; it is part of a broader movement fostering sustainability and systemic resilience. In varying sectors such as automotive, healthcare, and telecommunications, Achilles is focusing on creating collaborative procurement models that align with sustainability goals and compliance expectations.</w:t>
      </w:r>
      <w:r/>
    </w:p>
    <w:p>
      <w:r/>
      <w:r>
        <w:t>Moreover, the launch of the MEA Network coincides with a landscape increasingly challenged by supply chain vulnerabilities. In response, Achilles has entered partnerships, such as with Rosslyn Data Technologies, to bolster supply chain risk identification and mitigation using data analytics. This collaboration is particularly crucial as many industries re-evaluate their dependencies on global supply chains in the wake of recent disruptions.</w:t>
      </w:r>
      <w:r/>
    </w:p>
    <w:p>
      <w:r/>
      <w:r>
        <w:t>In addition to enhancing procurement processes, Achilles is also prioritising ESG capabilities. Its recent partnership with Procureship illustrates this commitment, as it seeks to streamline procurement in the maritime sector by leveraging advanced analytics and machine learning. This effort is indicative of Achilles' broader strategy to integrate sustainability across its operations, evidenced by the launch of Achilles Analytics—an innovative tool to assist companies in managing supply chain sustainability regulatory reporting and compliance.</w:t>
      </w:r>
      <w:r/>
    </w:p>
    <w:p>
      <w:r/>
      <w:r>
        <w:t>As Achilles continues to carve out its position in the Middle East and Africa, the MEA Network stands as a testament to the company’s commitment to strengthening supply chain connections while supporting region-specific economic and sustainability strategies. By empowering both global corporations and local small and medium enterprises (SMEs), Achilles aims to create a more integrated and resilient procurement landscape in these dynamic markets.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Paragraphs 3,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https://www.cbnme.com/logistics-news/achilles-launches-mea-network-to-strengthen-supply-chain-connections-in-the-mea-region/</w:t>
        </w:r>
      </w:hyperlink>
      <w:r>
        <w:t xml:space="preserve"> - Please view link - unable to able to access data</w:t>
      </w:r>
      <w:r/>
    </w:p>
    <w:p>
      <w:pPr>
        <w:pStyle w:val="ListNumber"/>
        <w:spacing w:line="240" w:lineRule="auto"/>
        <w:ind w:left="720"/>
      </w:pPr>
      <w:r/>
      <w:hyperlink r:id="rId11">
        <w:r>
          <w:rPr>
            <w:color w:val="0000EE"/>
            <w:u w:val="single"/>
          </w:rPr>
          <w:t>https://www.achilles.com/achilles-network/</w:t>
        </w:r>
      </w:hyperlink>
      <w:r>
        <w:t xml:space="preserve"> - Achilles Network is a global platform offering supply chain pre-qualification across various industries. Suppliers can join for free, completing a fast-track questionnaire to showcase their products and services. The network provides exposure to over 200 buyers in sectors like utilities, construction, oil and gas, chemicals, automotive, and transport. Members benefit from tender alerts, document management, and direct responses to RFIs, enhancing visibility and business opportunities.</w:t>
      </w:r>
      <w:r/>
    </w:p>
    <w:p>
      <w:pPr>
        <w:pStyle w:val="ListNumber"/>
        <w:spacing w:line="240" w:lineRule="auto"/>
        <w:ind w:left="720"/>
      </w:pPr>
      <w:r/>
      <w:hyperlink r:id="rId12">
        <w:r>
          <w:rPr>
            <w:color w:val="0000EE"/>
            <w:u w:val="single"/>
          </w:rPr>
          <w:t>https://www.achilles.com/en-in/chemicals-allied-industries/</w:t>
        </w:r>
      </w:hyperlink>
      <w:r>
        <w:t xml:space="preserve"> - Achilles' Middle East and Africa (MEA) network connects buyers and suppliers across the region, offering collaborative opportunities. The network provides enhanced profiling, relevant audit protocols, and performance feedback, enabling buyers to apply internal benchmarking standards to supplier profiles. It supports industries such as automotive, banking, construction, consumer goods, energy, healthcare, industrial manufacturing, mining, cement, pharmaceuticals, retail, services, telecommunications, transport, and utilities.</w:t>
      </w:r>
      <w:r/>
    </w:p>
    <w:p>
      <w:pPr>
        <w:pStyle w:val="ListNumber"/>
        <w:spacing w:line="240" w:lineRule="auto"/>
        <w:ind w:left="720"/>
      </w:pPr>
      <w:r/>
      <w:hyperlink r:id="rId13">
        <w:r>
          <w:rPr>
            <w:color w:val="0000EE"/>
            <w:u w:val="single"/>
          </w:rPr>
          <w:t>https://www.rosslyn.ai/our-insights/achilles-partners-rosslyn-identify-supply-chain-risk</w:t>
        </w:r>
      </w:hyperlink>
      <w:r>
        <w:t xml:space="preserve"> - Achilles and Rosslyn Data Technologies have partnered to enhance supply chain risk identification and mitigation. By leveraging data analytics, the collaboration provides greater visibility into global supply chain risks, including alternative sources for critical products like PPE and respirators. The partnership aims to offer a combined view of the global pandemic's impact and suppliers assured within the Achilles network, enabling businesses to proactively address supply chain challenges.</w:t>
      </w:r>
      <w:r/>
    </w:p>
    <w:p>
      <w:pPr>
        <w:pStyle w:val="ListNumber"/>
        <w:spacing w:line="240" w:lineRule="auto"/>
        <w:ind w:left="720"/>
      </w:pPr>
      <w:r/>
      <w:hyperlink r:id="rId14">
        <w:r>
          <w:rPr>
            <w:color w:val="0000EE"/>
            <w:u w:val="single"/>
          </w:rPr>
          <w:t>https://www.maritimeinformed.com/news/achilles-procureship-transforming-maritime-procurement-co-1689056586-ga-co-1719993714-ga-co-1721022997-ga-co-1729506359-ga-co-1731652062-ga.1743484647.html</w:t>
        </w:r>
      </w:hyperlink>
      <w:r>
        <w:t xml:space="preserve"> - Achilles and Procureship have entered a long-term partnership to enhance the ESG capabilities of the maritime industry's procurement processes. The collaboration aims to bring efficiencies to supply chain assessment and purchasing for Procureship members, including BW LNG, Angelicoussis Group, Oldendorff Carriers, Starbulk Group, TB Marine, and Technomar. By leveraging advanced analytics and machine learning tools, the partnership seeks to simplify procurement between buyers and suppliers, fostering stronger relationships and business growth.</w:t>
      </w:r>
      <w:r/>
    </w:p>
    <w:p>
      <w:pPr>
        <w:pStyle w:val="ListNumber"/>
        <w:spacing w:line="240" w:lineRule="auto"/>
        <w:ind w:left="720"/>
      </w:pPr>
      <w:r/>
      <w:hyperlink r:id="rId15">
        <w:r>
          <w:rPr>
            <w:color w:val="0000EE"/>
            <w:u w:val="single"/>
          </w:rPr>
          <w:t>https://www.bridgepointgroup.com/about-us/news-and-insights/press-releases/2024/achilles-to-acquire-gosupply-to-strengthen-presence-in-iberia-and-expand-global-supply-chain-solutions</w:t>
        </w:r>
      </w:hyperlink>
      <w:r>
        <w:t xml:space="preserve"> - Achilles has announced the acquisition of GoSupply Advanced Applications, S.L., a prominent supply chain management company based in Spain. This strategic move aims to strengthen Achilles' presence in the Iberian, Latin American, and broader European markets. The acquisition enhances Achilles' supply chain sustainability capabilities with advanced supplier management tools, AI-powered supplier management, and ESG scoring automation, driving innovation in the sector and expanding its global footprint.</w:t>
      </w:r>
      <w:r/>
    </w:p>
    <w:p>
      <w:pPr>
        <w:pStyle w:val="ListNumber"/>
        <w:spacing w:line="240" w:lineRule="auto"/>
        <w:ind w:left="720"/>
      </w:pPr>
      <w:r/>
      <w:hyperlink r:id="rId16">
        <w:r>
          <w:rPr>
            <w:color w:val="0000EE"/>
            <w:u w:val="single"/>
          </w:rPr>
          <w:t>https://www.esgtoday.com/achilles-launches-new-supply-chain-sustainability-reporting-solution/</w:t>
        </w:r>
      </w:hyperlink>
      <w:r>
        <w:t xml:space="preserve"> - Achilles has launched Achilles Analytics, a new tool designed to help companies meet increasing supply chain sustainability regulatory reporting and compliance requirements. The solution simplifies management and reporting of validated supplier data, allowing companies to track performance across metrics including carbon, ESG, and health and safety. Key features include an ESG dashboard, in-depth supplier-specific profiles, and reporting capabilities aligned with global sustainability standards and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nme.com/logistics-news/achilles-launches-mea-network-to-strengthen-supply-chain-connections-in-the-mea-region/" TargetMode="External"/><Relationship Id="rId11" Type="http://schemas.openxmlformats.org/officeDocument/2006/relationships/hyperlink" Target="https://www.achilles.com/achilles-network/" TargetMode="External"/><Relationship Id="rId12" Type="http://schemas.openxmlformats.org/officeDocument/2006/relationships/hyperlink" Target="https://www.achilles.com/en-in/chemicals-allied-industries/" TargetMode="External"/><Relationship Id="rId13" Type="http://schemas.openxmlformats.org/officeDocument/2006/relationships/hyperlink" Target="https://www.rosslyn.ai/our-insights/achilles-partners-rosslyn-identify-supply-chain-risk" TargetMode="External"/><Relationship Id="rId14" Type="http://schemas.openxmlformats.org/officeDocument/2006/relationships/hyperlink" Target="https://www.maritimeinformed.com/news/achilles-procureship-transforming-maritime-procurement-co-1689056586-ga-co-1719993714-ga-co-1721022997-ga-co-1729506359-ga-co-1731652062-ga.1743484647.html" TargetMode="External"/><Relationship Id="rId15" Type="http://schemas.openxmlformats.org/officeDocument/2006/relationships/hyperlink" Target="https://www.bridgepointgroup.com/about-us/news-and-insights/press-releases/2024/achilles-to-acquire-gosupply-to-strengthen-presence-in-iberia-and-expand-global-supply-chain-solutions" TargetMode="External"/><Relationship Id="rId16" Type="http://schemas.openxmlformats.org/officeDocument/2006/relationships/hyperlink" Target="https://www.esgtoday.com/achilles-launches-new-supply-chain-sustainability-reporting-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