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Tariffs push cleaning supply costs higher, prompting urgent contract overhauls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recent implementation of tariffs in the United States is poised to significantly alter the financial landscape for cleaning products and services. This shift, driven by increases in import duties, threatens to raise costs for cleaning contractors and facility managers nationwide. Addressing these urgent challenges is the focus of a new white paper, "Navigating Tariffs and Policy Changes in Facility Management and Cleaning Services," co-authored by Steve Ashkin, CEO of The Ashkin Group, and Dean Stanberry, the immediate past chair of the International Facility Management Association (IFMA). Their work outlines crucial strategies for adapting vendor agreements in this evolving economic environment.</w:t>
      </w:r>
      <w:r/>
    </w:p>
    <w:p>
      <w:r/>
      <w:r>
        <w:t>The authors underscore the necessity of strengthening relationships among distributors, vendors, and their customers to mitigate the financial strains caused by tariffs. Ashkin states, “Current agreements between distributors, vendors, cleaning contractors, and building managers may need restructuring the longer the tariffs remain in place.” The implication is clear: stakeholders must adopt flexible pricing structures and revise their contracts to collectively manage the upcoming financial pressures arising from ongoing tariff policies.</w:t>
      </w:r>
      <w:r/>
    </w:p>
    <w:p>
      <w:r/>
      <w:r>
        <w:t>One of the paper’s key recommendations involves distributors enhancing their price transparency. Ashkin advocates for clear, documented communication of price changes, ensuring customers understand the factors leading to increased costs. This transparency is crucial as tariff-related pricing escalations impact a wide array of cleaning products. For instance, household staples like bleach, disinfectants, and detergents—often reliant on imported chemicals—are expected to see significant price hikes, potentially ranging from $1 to $3 per product. Such increases could compel retailers to adjust pricing strategies and inventory management protocols to sustain profitability.</w:t>
      </w:r>
      <w:r/>
    </w:p>
    <w:p>
      <w:r/>
      <w:r>
        <w:t>Furthermore, the paper calls for improved forecasting efforts regarding which products may be affected by tariffs, encouraging vendors to propose alternatives less prone to price volatility. This recommendation aligns with broader market observations, noting how businesses are increasingly reevaluating their imports and considering supplier diversification to mitigate supply chain disruptions exacerbated by tariffs.</w:t>
      </w:r>
      <w:r/>
    </w:p>
    <w:p>
      <w:r/>
      <w:r>
        <w:t>Legal considerations are also paramount during this period of adjustment. Ashkin stresses the importance of conducting thorough legal reviews of renegotiated agreements to ensure compliance and protect against unforeseen liabilities. This enhances the collaborative spirit recommended in the paper—where proactive communication, transparency, and mutual understanding among all parties can lead to more resilient operations.</w:t>
      </w:r>
      <w:r/>
    </w:p>
    <w:p>
      <w:r/>
      <w:r>
        <w:t>As the cleaning industry grapples with these financial pressures, smaller distributors face unique challenges. They often lack the capacity to absorb increased costs and risk being priced out of the market. To combat these challenges, being part of a distribution sales and marketing group may offer vital support, as such organisations can negotiate more effectively and share the burden of rising expenses.</w:t>
      </w:r>
      <w:r/>
    </w:p>
    <w:p>
      <w:r/>
      <w:r>
        <w:t>In conclusion, adapting to the evolving landscape shaped by tariffs requires a multifaceted approach. With the potential for significant cost increases in cleaning products and services, facility managers and cleaning contractors must be proactive. By restructuring their vendor agreements and fostering stronger relationships across the supply chain, industry stakeholders can better navigate these shifting financial realities while ensuring that facilities remain clean, healthy, and sustainable.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[5]</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3 – </w:t>
      </w:r>
      <w:hyperlink r:id="rId12">
        <w:r>
          <w:rPr>
            <w:color w:val="0000EE"/>
            <w:u w:val="single"/>
          </w:rPr>
          <w:t>[3]</w:t>
        </w:r>
      </w:hyperlink>
      <w:r>
        <w:t xml:space="preserve">, </w:t>
      </w:r>
      <w:hyperlink r:id="rId13">
        <w:r>
          <w:rPr>
            <w:color w:val="0000EE"/>
            <w:u w:val="single"/>
          </w:rPr>
          <w:t>[4]</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[2]</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6 – </w:t>
      </w:r>
      <w:hyperlink r:id="rId13">
        <w:r>
          <w:rPr>
            <w:color w:val="0000EE"/>
            <w:u w:val="single"/>
          </w:rPr>
          <w:t>[4]</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4">
        <w:r>
          <w:rPr>
            <w:color w:val="0000EE"/>
            <w:u w:val="single"/>
          </w:rPr>
          <w:t>[7]</w:t>
        </w:r>
      </w:hyperlink>
      <w:r>
        <w:t xml:space="preserve"> </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https://www.cleanlink.com/news/article/Adapting-JanSan-Vendor-Agreements-for-Tariff-Resilience--31884</w:t>
        </w:r>
      </w:hyperlink>
      <w:r>
        <w:t xml:space="preserve"> - Please view link - unable to able to access data</w:t>
      </w:r>
      <w:r/>
    </w:p>
    <w:p>
      <w:pPr>
        <w:pStyle w:val="ListNumber"/>
        <w:spacing w:line="240" w:lineRule="auto"/>
        <w:ind w:left="720"/>
      </w:pPr>
      <w:r/>
      <w:hyperlink r:id="rId9">
        <w:r>
          <w:rPr>
            <w:color w:val="0000EE"/>
            <w:u w:val="single"/>
          </w:rPr>
          <w:t>https://www.cleanlink.com/news/article/Adapting-JanSan-Vendor-Agreements-for-Tariff-Resilience--31884</w:t>
        </w:r>
      </w:hyperlink>
      <w:r>
        <w:t xml:space="preserve"> - This article discusses the impact of recent tariffs on cleaning products and services, emphasizing the need for cleaning contractors and facility managers to adapt their vendor agreements to mitigate financial pressures. It highlights the importance of strengthening relationships among distributors, vendors, and customers, and suggests actions such as clear communication of price changes, enhanced cost forecasting, and the inclusion of flexible pricing structures in future agreements. The article also notes the necessity of legal reviews for renegotiated agreements and underscores the role of collaborative problem-solving in navigating tariff-related challenges.</w:t>
      </w:r>
      <w:r/>
    </w:p>
    <w:p>
      <w:pPr>
        <w:pStyle w:val="ListNumber"/>
        <w:spacing w:line="240" w:lineRule="auto"/>
        <w:ind w:left="720"/>
      </w:pPr>
      <w:r/>
      <w:hyperlink r:id="rId12">
        <w:r>
          <w:rPr>
            <w:color w:val="0000EE"/>
            <w:u w:val="single"/>
          </w:rPr>
          <w:t>https://www.issalink.com/articles/tariffs/</w:t>
        </w:r>
      </w:hyperlink>
      <w:r>
        <w:t xml:space="preserve"> - This article examines the immediate impact of U.S. tariffs on the cleaning industry, noting that imported components crucial to cleaning products are now often taxed at multiple levels. It discusses how companies are re-evaluating their imports and the challenges posed by rising costs and supply chain disruptions. The article also emphasizes the need for businesses to adapt to the new economic landscape by diversifying supplier bases, investing in product redesigns, and building resilience into their operations.</w:t>
      </w:r>
      <w:r/>
    </w:p>
    <w:p>
      <w:pPr>
        <w:pStyle w:val="ListNumber"/>
        <w:spacing w:line="240" w:lineRule="auto"/>
        <w:ind w:left="720"/>
      </w:pPr>
      <w:r/>
      <w:hyperlink r:id="rId13">
        <w:r>
          <w:rPr>
            <w:color w:val="0000EE"/>
            <w:u w:val="single"/>
          </w:rPr>
          <w:t>https://www.issalink.com/articles/tariff-talk/</w:t>
        </w:r>
      </w:hyperlink>
      <w:r>
        <w:t xml:space="preserve"> - This article explores the distribution effects of tariffs on the cleaning industry, particularly focusing on the challenges faced by smaller distributors. It discusses how smaller distributors may struggle to absorb increased costs and the potential for being priced out of the market. The article suggests that being part of a distribution sales and marketing group can help cushion the impact, as such organizations can negotiate more effectively and share the burden of added costs.</w:t>
      </w:r>
      <w:r/>
    </w:p>
    <w:p>
      <w:pPr>
        <w:pStyle w:val="ListNumber"/>
        <w:spacing w:line="240" w:lineRule="auto"/>
        <w:ind w:left="720"/>
      </w:pPr>
      <w:r/>
      <w:hyperlink r:id="rId10">
        <w:r>
          <w:rPr>
            <w:color w:val="0000EE"/>
            <w:u w:val="single"/>
          </w:rPr>
          <w:t>https://blog.4sgm.com/what-products-will-cost-the-most-under-trumps-proposed-tariffs/</w:t>
        </w:r>
      </w:hyperlink>
      <w:r>
        <w:t xml:space="preserve"> - This blog post analyzes the potential impact of proposed tariffs on various consumer products, including cleaning products. It highlights that household cleaning products, such as bleach, disinfectants, and detergents, often contain imported chemicals, which could see price increases of $1 to $3 per product due to tariff hikes. The post discusses how retailers might need to adjust pricing strategies and inventory management to cope with these changes.</w:t>
      </w:r>
      <w:r/>
    </w:p>
    <w:p>
      <w:pPr>
        <w:pStyle w:val="ListNumber"/>
        <w:spacing w:line="240" w:lineRule="auto"/>
        <w:ind w:left="720"/>
      </w:pPr>
      <w:r/>
      <w:hyperlink r:id="rId11">
        <w:r>
          <w:rPr>
            <w:color w:val="0000EE"/>
            <w:u w:val="single"/>
          </w:rPr>
          <w:t>https://offdeal.io/blog/how-new-tariffs-might-impact-your-janitorial-business</w:t>
        </w:r>
      </w:hyperlink>
      <w:r>
        <w:t xml:space="preserve"> - This blog post discusses how new tariffs might impact janitorial businesses, emphasizing the vulnerability of the janitorial supply chain due to reliance on imported supplies and equipment. It outlines potential effects such as higher costs for supplies and equipment, supply chain disruptions, pricing pressures, and financial stress. The post suggests that businesses may need to raise prices, adjust contracts, and manage cash flow carefully to navigate these challenges.</w:t>
      </w:r>
      <w:r/>
    </w:p>
    <w:p>
      <w:pPr>
        <w:pStyle w:val="ListNumber"/>
        <w:spacing w:line="240" w:lineRule="auto"/>
        <w:ind w:left="720"/>
      </w:pPr>
      <w:r/>
      <w:hyperlink r:id="rId14">
        <w:r>
          <w:rPr>
            <w:color w:val="0000EE"/>
            <w:u w:val="single"/>
          </w:rPr>
          <w:t>https://www.marketsandmarkets.com/ResearchInsight/us-tariff-impact-on-facilities-management-market.asp</w:t>
        </w:r>
      </w:hyperlink>
      <w:r>
        <w:t xml:space="preserve"> - This report examines the impact of U.S. tariffs on the facility management market, highlighting rising equipment costs due to import duties on components like HVAC parts, electrical equipment, and plumbing fixtures. It also notes that cleaning and maintenance supplies, including industrial cleaning chemicals and janitorial equipment, have seen price increases due to tariffs on Chinese imports. The report discusses how these cost increases affect facility managers' operating budgets and the decisions they face between absorbing expenses or passing them along to clients.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leanlink.com/news/article/Adapting-JanSan-Vendor-Agreements-for-Tariff-Resilience--31884" TargetMode="External"/><Relationship Id="rId10" Type="http://schemas.openxmlformats.org/officeDocument/2006/relationships/hyperlink" Target="https://blog.4sgm.com/what-products-will-cost-the-most-under-trumps-proposed-tariffs/" TargetMode="External"/><Relationship Id="rId11" Type="http://schemas.openxmlformats.org/officeDocument/2006/relationships/hyperlink" Target="https://offdeal.io/blog/how-new-tariffs-might-impact-your-janitorial-business" TargetMode="External"/><Relationship Id="rId12" Type="http://schemas.openxmlformats.org/officeDocument/2006/relationships/hyperlink" Target="https://www.issalink.com/articles/tariffs/" TargetMode="External"/><Relationship Id="rId13" Type="http://schemas.openxmlformats.org/officeDocument/2006/relationships/hyperlink" Target="https://www.issalink.com/articles/tariff-talk/" TargetMode="External"/><Relationship Id="rId14" Type="http://schemas.openxmlformats.org/officeDocument/2006/relationships/hyperlink" Target="https://www.marketsandmarkets.com/ResearchInsight/us-tariff-impact-on-facilities-management-market.asp"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