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supply chain resilience reshape IT procurement into a strategic powerhouse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IT procurement has undergone a profound transformation in recent years, and as we progress through 2025, this evolution continues to accelerate, reshaping the role of procurement from a mainly tactical activity into a core strategic function. This shift is driven by a confluence of factors including the widespread adoption of remote and hybrid work models, intensifying regulatory compliance demands, and the need for robust supply chain resilience amid ongoing global uncertainties.</w:t>
      </w:r>
      <w:r/>
    </w:p>
    <w:p>
      <w:r/>
      <w:r>
        <w:t>One of the defining changes in IT procurement has been the impact of remote work, which has reconfigured traditional acquisition strategies. Previously, procurement largely focused on centralised bulk purchases of hardware for fixed office locations. Today, the landscape is far more complex, with enterprises managing a dispersed workforce that necessitates delivering pre-configured devices equipped with security, collaboration, and remote management software directly to employees across multiple geographies. This decentralisation demands seamless integration between procurement, IT, and human resources teams, supported by advanced digital procurement platforms that automate workflows and provide real-time visibility into inventory and asset management.</w:t>
      </w:r>
      <w:r/>
    </w:p>
    <w:p>
      <w:r/>
      <w:r>
        <w:t>Compliance requirements have simultaneously escalated the strategic importance of procurement. Organizations now face mounting pressure to align IT purchases with a range of global and industry-specific regulations such as GDPR, CCPA, HIPAA, and PCI-DSS. Procurement leaders must ensure that vendor relationships uphold rigorous cybersecurity, data protection, and ethical standards. Evaluations of vendors increasingly include comprehensive risk assessments, verification of security certifications such as ISO 27001 or SOC 2, and stringent contractual service level agreements concerning data handling and privacy. This growing complexity necessitates closer collaboration between procurement, legal, and security teams to maintain defensible audit trails and minimise organisational risk.</w:t>
      </w:r>
      <w:r/>
    </w:p>
    <w:p>
      <w:r/>
      <w:r>
        <w:t>Equally critical is the imperative to build supply chain resilience amid persistent global disruptions ranging from geopolitical tensions to semiconductor shortages. Traditional just-in-time procurement models have shown their vulnerabilities, prompting many IT leaders to adopt hybrid strategies that balance agility with long-term supplier relationships. Diversifying supplier bases, investing in supply chain visibility tools, and maintaining buffer stocks for critical components have become standard practices. AI-powered, cloud-based procurement platforms and real-time analytics tools are increasingly essential, enabling teams to anticipate potential disruptions, monitor vendor lead times, and make informed, proactive sourcing decisions.</w:t>
      </w:r>
      <w:r/>
    </w:p>
    <w:p>
      <w:r/>
      <w:r>
        <w:t>Artificial intelligence is emerging as a pivotal enabler in this new procurement landscape. Studies indicate that by 2025, about 90% of procurement leaders are either using or planning to introduce AI agents to optimise procurement operations. These AI tools help accelerate transaction speeds by up to 40%, reduce operational costs, and provide actionable insights that go beyond simple cost savings to enhance overall enterprise profitability. Procurement teams leverage AI-driven risk dashboards and centralised data systems to monitor compliance, environmental, social, and governance (ESG) metrics, and assess supply chain risk in real time. Leading organisations employ AI tools such as Resilinc’s EventWatch, which uses global event tracking to notify procurement teams about emerging risks and vulnerabilities, facilitating more resilient and strategic sourcing decisions.</w:t>
      </w:r>
      <w:r/>
    </w:p>
    <w:p>
      <w:r/>
      <w:r>
        <w:t>Beyond efficiency, there is a broader trend towards procurement orchestration, where AI agents, modular procurement solutions, and interconnected supply chains support greater agility and adaptability. Procurement leaders are increasingly adopting value metrics that reflect resilience, compliance, and sustainability alongside traditional cost-effectiveness to better navigate the dynamic regulatory and economic landscape.</w:t>
      </w:r>
      <w:r/>
    </w:p>
    <w:p>
      <w:r/>
      <w:r>
        <w:t>Looking ahead, IT procurement in 2025 is unmistakably positioned as a strategic pillar essential for operational continuity, compliance, innovation, and competitive advantage. The organisations that invest in modern, AI-enhanced procurement practices and align closely with evolving standards will be best prepared to meet the challenges of tomorrow’s complex, interconnected world. For CIOs, CTOs, and procurement leaders alike, embracing this new procurement paradigm is not only necessary but a significant opportunity to reshape IT operations markedly.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https://dataconomy.com/2025/06/24/it-procurement-in-2025-what-tech-leaders-need-to-know/</w:t>
        </w:r>
      </w:hyperlink>
      <w:r>
        <w:t xml:space="preserve"> - Please view link - unable to able to access data</w:t>
      </w:r>
      <w:r/>
    </w:p>
    <w:p>
      <w:pPr>
        <w:pStyle w:val="ListNumber"/>
        <w:spacing w:line="240" w:lineRule="auto"/>
        <w:ind w:left="720"/>
      </w:pPr>
      <w:r/>
      <w:hyperlink r:id="rId11">
        <w:r>
          <w:rPr>
            <w:color w:val="0000EE"/>
            <w:u w:val="single"/>
          </w:rPr>
          <w:t>https://www.opstream.ai/blog/procurement-in-2025-navigating-the-next-frontier-of-ai-compliance-connectivity/</w:t>
        </w:r>
      </w:hyperlink>
      <w:r>
        <w:t xml:space="preserve"> - This article discusses the rapid evolution of procurement, highlighting the shift towards AI-driven processes, increased compliance requirements, and the need for interconnected supply chains. It emphasizes the importance of adopting modular, purpose-built solutions and integrating AI agents to enhance efficiency and adaptability in procurement operations. The piece also underscores the necessity for procurement teams to centralize data and build risk dashboards to monitor compliance and ESG metrics effectively.</w:t>
      </w:r>
      <w:r/>
    </w:p>
    <w:p>
      <w:pPr>
        <w:pStyle w:val="ListNumber"/>
        <w:spacing w:line="240" w:lineRule="auto"/>
        <w:ind w:left="720"/>
      </w:pPr>
      <w:r/>
      <w:hyperlink r:id="rId12">
        <w:r>
          <w:rPr>
            <w:color w:val="0000EE"/>
            <w:u w:val="single"/>
          </w:rPr>
          <w:t>https://blog.scoutbee.com/how-ai-procurement-tools-are-powering-supply-chain-resilience-in-2025</w:t>
        </w:r>
      </w:hyperlink>
      <w:r>
        <w:t xml:space="preserve"> - The article explores how AI-powered procurement tools are enhancing supply chain resilience by enabling proactive risk management and predictive analytics. It highlights the importance of clean, connected data and AI integration in building a unified, real-time view of supplier performance, capacity, risk, and compliance. The piece also provides examples of leading brands leveraging AI to diversify supplier networks and manage supplier risk and pricing volatility.</w:t>
      </w:r>
      <w:r/>
    </w:p>
    <w:p>
      <w:pPr>
        <w:pStyle w:val="ListNumber"/>
        <w:spacing w:line="240" w:lineRule="auto"/>
        <w:ind w:left="720"/>
      </w:pPr>
      <w:r/>
      <w:hyperlink r:id="rId13">
        <w:r>
          <w:rPr>
            <w:color w:val="0000EE"/>
            <w:u w:val="single"/>
          </w:rPr>
          <w:t>https://www.icertis.com/company/news/90-of-procurement-leaders-to-adopt-ai-agents-in-2025-according-to-icertis-sponsored-study/</w:t>
        </w:r>
      </w:hyperlink>
      <w:r>
        <w:t xml:space="preserve"> - This study reveals that 90% of procurement leaders are considering or already using AI agents to optimize operations in 2025. It highlights the growing role of AI in procurement, with nearly 40% of Chief Procurement Officers aiming to drive value beyond cost savings by leveraging advanced analytics and AI to deliver insights to key decision-makers, thereby enhancing enterprise profitability and impacting commercial outcomes through contracts.</w:t>
      </w:r>
      <w:r/>
    </w:p>
    <w:p>
      <w:pPr>
        <w:pStyle w:val="ListNumber"/>
        <w:spacing w:line="240" w:lineRule="auto"/>
        <w:ind w:left="720"/>
      </w:pPr>
      <w:r/>
      <w:hyperlink r:id="rId14">
        <w:r>
          <w:rPr>
            <w:color w:val="0000EE"/>
            <w:u w:val="single"/>
          </w:rPr>
          <w:t>https://www.gep.com/blog/strategy/key-trends-defining-procurement-and-supply-chain-in-2025</w:t>
        </w:r>
      </w:hyperlink>
      <w:r>
        <w:t xml:space="preserve"> - The article outlines six key trends shaping procurement and supply chain in 2025, including the impact of AI on procurement's operating model, the rise of procurement orchestration, the necessity of AI agents, evolving value metrics, and the importance of resilience in a shifting regulatory landscape. It emphasizes the need for procurement leaders to be agile and leverage economic trends to navigate potential challenges and opportunities.</w:t>
      </w:r>
      <w:r/>
    </w:p>
    <w:p>
      <w:pPr>
        <w:pStyle w:val="ListNumber"/>
        <w:spacing w:line="240" w:lineRule="auto"/>
        <w:ind w:left="720"/>
      </w:pPr>
      <w:r/>
      <w:hyperlink r:id="rId15">
        <w:r>
          <w:rPr>
            <w:color w:val="0000EE"/>
            <w:u w:val="single"/>
          </w:rPr>
          <w:t>https://procurementtactics.com/ai-procurement-tools/</w:t>
        </w:r>
      </w:hyperlink>
      <w:r>
        <w:t xml:space="preserve"> - This resource provides an overview of 15 AI procurement tools transforming supply chains in 2025, including Resilinc, which offers AI-driven supply chain risk management services. It details how Resilinc's EventWatch AI tracks worldwide events in real-time, providing notifications on potential disruptions and offering insights into possible vulnerabilities, thereby assisting procurement teams in proactive risk management and strategic sourcing decisions.</w:t>
      </w:r>
      <w:r/>
    </w:p>
    <w:p>
      <w:pPr>
        <w:pStyle w:val="ListNumber"/>
        <w:spacing w:line="240" w:lineRule="auto"/>
        <w:ind w:left="720"/>
      </w:pPr>
      <w:r/>
      <w:hyperlink r:id="rId16">
        <w:r>
          <w:rPr>
            <w:color w:val="0000EE"/>
            <w:u w:val="single"/>
          </w:rPr>
          <w:t>https://procurementmag.com/technology-and-ai/what-impact-will-ai-have-on-procurement-in-2025</w:t>
        </w:r>
      </w:hyperlink>
      <w:r>
        <w:t xml:space="preserve"> - The article discusses the anticipated impact of AI on procurement by 2025, citing McKinsey &amp; Company's report that AI-powered procurement solutions are expected to increase transaction speeds by up to 40% and significantly reduce operational costs. It also highlights the growing emphasis on digitalization among procurement leaders, with 44% prioritizing AI adoption to enhance efficiency and productivity in procurement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taconomy.com/2025/06/24/it-procurement-in-2025-what-tech-leaders-need-to-know/" TargetMode="External"/><Relationship Id="rId11" Type="http://schemas.openxmlformats.org/officeDocument/2006/relationships/hyperlink" Target="https://www.opstream.ai/blog/procurement-in-2025-navigating-the-next-frontier-of-ai-compliance-connectivity/" TargetMode="External"/><Relationship Id="rId12" Type="http://schemas.openxmlformats.org/officeDocument/2006/relationships/hyperlink" Target="https://blog.scoutbee.com/how-ai-procurement-tools-are-powering-supply-chain-resilience-in-2025" TargetMode="External"/><Relationship Id="rId13" Type="http://schemas.openxmlformats.org/officeDocument/2006/relationships/hyperlink" Target="https://www.icertis.com/company/news/90-of-procurement-leaders-to-adopt-ai-agents-in-2025-according-to-icertis-sponsored-study/" TargetMode="External"/><Relationship Id="rId14" Type="http://schemas.openxmlformats.org/officeDocument/2006/relationships/hyperlink" Target="https://www.gep.com/blog/strategy/key-trends-defining-procurement-and-supply-chain-in-2025" TargetMode="External"/><Relationship Id="rId15" Type="http://schemas.openxmlformats.org/officeDocument/2006/relationships/hyperlink" Target="https://procurementtactics.com/ai-procurement-tools/" TargetMode="External"/><Relationship Id="rId16" Type="http://schemas.openxmlformats.org/officeDocument/2006/relationships/hyperlink" Target="https://procurementmag.com/technology-and-ai/what-impact-will-ai-have-on-procurement-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