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Anson Resources and POSCO partner to fast-track lithium extraction in Utah with fully funded demo plant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Anson Resources (ASX: ASN) has taken a significant step forward in the development of its Green River lithium project in Utah by signing a non-binding memorandum of understanding (MoU) with POSCO Holdings, a leading Korean chemicals giant. The agreement sees POSCO committing to fully fund the construction of a demonstration plant that will test its direct lithium extraction (DLE) technology at the site. This collaboration highlights Anson’s ongoing efforts to commercialise and de-risk its lithium assets amid rising demand for secure, low-cost domestic lithium supplies in the United States.</w:t>
      </w:r>
      <w:r/>
    </w:p>
    <w:p>
      <w:r/>
      <w:r>
        <w:t>The Green River project, operated through Anson’s subsidiary Blackstone Minerals, is situated approximately 50 kilometres northwest of Anson’s flagship Paradox lithium project. It benefits from low forecast production costs, existing infrastructure, and access to a skilled local workforce, positioning it as a promising source of lithium carbonate critical for electric vehicle (EV) batteries and energy storage solutions. Anson’s chief executive officer, Bruce Richardson, described the MoU as “a significant milestone” that draws top-tier partners to Green River, reinforcing its status as a globally attractive lithium asset.</w:t>
      </w:r>
      <w:r/>
    </w:p>
    <w:p>
      <w:r/>
      <w:r>
        <w:t>POSCO’s involvement is pivotal. The Korean company plans to cover all costs related to infrastructure, operations, and site leasing for the demonstration plant, which will operate continuously at a commercially relevant scale. This plant is intended to validate the industrial scalability of POSCO’s DLE technology before any full-scale construction begins. POSCO, which has invested substantially in the development of next-generation lithium extraction technologies, including geothermal brine, has been reviewing the Green River operations thoroughly and aims to reach an investment decision by December 2025, subject to the completion of its due diligence and positive feasibility outcomes.</w:t>
      </w:r>
      <w:r/>
    </w:p>
    <w:p>
      <w:r/>
      <w:r>
        <w:t>POSCO’s backing notably offsets financial risk for Anson while accelerating project development timelines. The company’s DLE technology contrasts with traditional lithium extraction methods such as evaporation ponds, which are more water- and land-intensive and slower. Instead, DLE utilizes a continuous process that significantly reduces environmental impact and enhances lithium recovery – with initial pilot tests achieving recoveries of up to 98%, a figure critical to the economic viability of the project.</w:t>
      </w:r>
      <w:r/>
    </w:p>
    <w:p>
      <w:r/>
      <w:r>
        <w:t>In parallel with this partnership, Anson Resources has advanced other operational capabilities at Green River. The company recently received a state-of-the-art Li-Pro™ pilot unit from Koch Technology Solutions, designed to conduct lithium extraction tests on fresh brine from the project. Scheduled to be fully operational by July 2024, this unit will run for several months to generate valuable performance data to inform the scale-up to a commercial plant.</w:t>
      </w:r>
      <w:r/>
    </w:p>
    <w:p>
      <w:r/>
      <w:r>
        <w:t>Water access, a crucial factor for lithium brine projects, has also been secured. Anson signed a water rights sub-lease agreement for the Paradox Lithium Project in nearby Utah, approved by local authorities, ensuring sufficient and sustainable water supply for the company’s planned lithium carbonate production.</w:t>
      </w:r>
      <w:r/>
    </w:p>
    <w:p>
      <w:r/>
      <w:r>
        <w:t>Anson’s lithium ambitions stretch further with a recent binding offtake term sheet negotiated with LG Energy Solution, a major battery manufacturer. This agreement commits Anson to supply up to 4,000 dry metric tonnes annually of battery-grade lithium carbonate from its Paradox project, representing around 40% of the initial production capacity. The partnership underlines Anson’s commitment to high-quality product delivery while adhering to strong environmental, social, and governance (ESG) standards.</w:t>
      </w:r>
      <w:r/>
    </w:p>
    <w:p>
      <w:r/>
      <w:r>
        <w:t>Looking ahead, the MoU between Anson and POSCO not only opens avenues for the demonstration project but also sets the stage for potential joint investment and deeper cooperation should feasibility studies prove favourable. As lithium supply chains tighten globally with increasing EV adoption, Anson’s positioning within the United States, backed by pioneering technology and robust partnerships, could prove pivotal in securing a stable, domestic supply of critical battery materials.</w:t>
      </w:r>
      <w:r/>
    </w:p>
    <w:p>
      <w:r/>
      <w:r>
        <w:t>In summary, this strategic alliance with POSCO brings technical expertise and financial muscle to Anson’s Green River lithium project, accelerating its path toward commercial production and positioning it well in the evolving global lithium market. With latest pilot testing underway and a strong commercial framework developing, Anson Resources is advancing steadily towards becoming a key player in providing sustainable lithium, essential for the clean energy transition.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https://smallcaps.com.au/anson-resources-posco-development-green-river-lithium-project/</w:t>
        </w:r>
      </w:hyperlink>
      <w:r>
        <w:t xml:space="preserve"> - Please view link - unable to able to access data</w:t>
      </w:r>
      <w:r/>
    </w:p>
    <w:p>
      <w:pPr>
        <w:pStyle w:val="ListNumber"/>
        <w:spacing w:line="240" w:lineRule="auto"/>
        <w:ind w:left="720"/>
      </w:pPr>
      <w:r/>
      <w:hyperlink r:id="rId11">
        <w:r>
          <w:rPr>
            <w:color w:val="0000EE"/>
            <w:u w:val="single"/>
          </w:rPr>
          <w:t>https://www.acnnewswire.com/press-release/english/100559/asn%3A-anson-signs-mou-with-posco-holdings-for-dle-demonstration-plant-development-at-green-river</w:t>
        </w:r>
      </w:hyperlink>
      <w:r>
        <w:t xml:space="preserve"> - Anson Resources Limited (ASX: ASN) has signed a non-binding Memorandum of Understanding (MoU) with POSCO Holdings Inc. to collaborate on constructing a demonstration plant at the Green River Lithium Project in Utah. POSCO Holdings plans to fully fund the plant, covering infrastructure, operational costs, and site lease fees. The demonstration plant aims to validate a new industrial process at a larger, commercially relevant scale before full-scale construction. POSCO Holdings has been conducting long-term R&amp;D on next-generation lithium resources, including brine and geothermal brine, for several years. The investment decision is expected by December 2025, contingent on positive feasibility outcomes. This partnership underscores Anson's progress in de-risking the Green River project and its potential to support the growing demand for domestically sourced EV battery materials in the U.S. market.</w:t>
      </w:r>
      <w:r/>
    </w:p>
    <w:p>
      <w:pPr>
        <w:pStyle w:val="ListNumber"/>
        <w:spacing w:line="240" w:lineRule="auto"/>
        <w:ind w:left="720"/>
      </w:pPr>
      <w:r/>
      <w:hyperlink r:id="rId12">
        <w:r>
          <w:rPr>
            <w:color w:val="0000EE"/>
            <w:u w:val="single"/>
          </w:rPr>
          <w:t>https://www.proactiveinvestors.com/companies/news/1003987/anson-resources-signs-key-water-agreement-for-us-lithium-project-1003987.html</w:t>
        </w:r>
      </w:hyperlink>
      <w:r>
        <w:t xml:space="preserve"> - Anson Resources Ltd (ASX: ASN) has signed a water rights sub-lease agreement with Green River Companies LLC, approved by the Wayne County Water Conservancy Board, State of Utah, in January 2023. This agreement secures the water needs for Anson's proposed 13,000 tonnes per annum lithium carbonate equivalent (LCE) production plant at the Paradox Lithium Project in Utah. The sub-lease agreement is for 23 years, with the possibility of a 20-year extension upon application by Anson. The agreement allows Anson to apply for points of diversion of water from the Colorado or Green rivers in Utah, ensuring a sustainable water supply for the project's operations.</w:t>
      </w:r>
      <w:r/>
    </w:p>
    <w:p>
      <w:pPr>
        <w:pStyle w:val="ListNumber"/>
        <w:spacing w:line="240" w:lineRule="auto"/>
        <w:ind w:left="720"/>
      </w:pPr>
      <w:r/>
      <w:hyperlink r:id="rId13">
        <w:r>
          <w:rPr>
            <w:color w:val="0000EE"/>
            <w:u w:val="single"/>
          </w:rPr>
          <w:t>https://www.proactiveinvestors.com.au/companies/news/1050869/anson-resources-takes-delivery-of-li-pro-lithium-process-pilot-unit-at-green-river-1050869.html</w:t>
        </w:r>
      </w:hyperlink>
      <w:r>
        <w:t xml:space="preserve"> - Anson Resources Ltd (ASX: ASN) has received the Koch Technology Solutions (KTS) Li-Pro™ process pilot unit for lithium extraction tests at the Green River Lithium Project in Utah. The pilot unit, expected to be fully operational in July 2024, will run continuously for the next two to four months, processing fresh brine from the Bosydaba#1 well into lithium chloride. This pilot unit is in addition to Anson's operational sample demonstration plant at Green River that utilizes the existing flow sheet. The results from the pilot unit will provide important inputs for a full-scale Li-Pro™ unit within Anson Resources' planned lithium extraction facility.</w:t>
      </w:r>
      <w:r/>
    </w:p>
    <w:p>
      <w:pPr>
        <w:pStyle w:val="ListNumber"/>
        <w:spacing w:line="240" w:lineRule="auto"/>
        <w:ind w:left="720"/>
      </w:pPr>
      <w:r/>
      <w:hyperlink r:id="rId14">
        <w:r>
          <w:rPr>
            <w:color w:val="0000EE"/>
            <w:u w:val="single"/>
          </w:rPr>
          <w:t>https://www.utahbusiness.com/press-releases/2024/05/06/anson-resources-lithium-supply-agreement/</w:t>
        </w:r>
      </w:hyperlink>
      <w:r>
        <w:t xml:space="preserve"> - Anson Resources Limited (ASX: ASN) has completed negotiations with LG Energy Solution (KRX: 373220) and executed its first binding offtake term sheet to supply battery-grade lithium carbonate from its project in the Paradox Basin in southern Utah, USA. The offtake term sheet calls for Anson to supply up to 4,000 dry metric tonnes per year of battery-grade lithium carbonate produced at the Project, which is expected to begin operations in 2027. This agreement represents approximately 40 percent of the Project’s start-up production capacity of 10,000 tonnes per year. The partnership underscores Anson's commitment to supplying high-quality lithium while maintaining strong environmental, social, and governance (ESG) standards.</w:t>
      </w:r>
      <w:r/>
    </w:p>
    <w:p>
      <w:pPr>
        <w:pStyle w:val="ListNumber"/>
        <w:spacing w:line="240" w:lineRule="auto"/>
        <w:ind w:left="720"/>
      </w:pPr>
      <w:r/>
      <w:hyperlink r:id="rId15">
        <w:r>
          <w:rPr>
            <w:color w:val="0000EE"/>
            <w:u w:val="single"/>
          </w:rPr>
          <w:t>https://www.kansascity.com/press-releases/article289479728.html</w:t>
        </w:r>
      </w:hyperlink>
      <w:r>
        <w:t xml:space="preserve"> - Anson Resources has signed an agreement with Koch Technology Solutions for testing of a Li-Pro™ Lithium Selective Sorption (LSS) pilot unit using brine from the Green River Lithium Project. The pilot unit will be located on Anson Resources' 100% owned private land at Green River and process fresh brine under commercial production conditions from the Bosydaba#1 well into lithium chloride, which may be used to produce battery-grade lithium carbonate. The pilot unit results will be used for process optimisation and product verification for a proposed commercial-scale plant. Pilot unit production is expected to commence in July 2024.</w:t>
      </w:r>
      <w:r/>
    </w:p>
    <w:p>
      <w:pPr>
        <w:pStyle w:val="ListNumber"/>
        <w:spacing w:line="240" w:lineRule="auto"/>
        <w:ind w:left="720"/>
      </w:pPr>
      <w:r/>
      <w:hyperlink r:id="rId16">
        <w:r>
          <w:rPr>
            <w:color w:val="0000EE"/>
            <w:u w:val="single"/>
          </w:rPr>
          <w:t>https://www.ainvest.com/news/anson-resources-posco-lithium-powerhouse-supply-chains-2506/</w:t>
        </w:r>
      </w:hyperlink>
      <w:r>
        <w:t xml:space="preserve"> - The Memorandum of Understanding (MoU) between Anson Resources and POSCO Holdings, signed in 2024, marks a transformative shift for the Green River Project. POSCO is fully funding the demonstration plant, covering infrastructure, operational costs, and site leases—a move that eliminates financial risk for Anson while accelerating project timelines. By leveraging POSCO's expertise in lithium extraction and its $1.2 billion investment in the DLE pilot phase, the partnership aims to validate the commercial scalability of the technology. The demonstration plant, set to begin operations after POSCO completes due diligence by December 2025, will test DLE at a commercial scale. Unlike traditional evaporation pond methods, which require vast amounts of water and land, DLE's continuous process minimizes environmental impact and reduces production time. Initial pilot results are promising: the technology achieved a 98% lithium recovery rate, a critical metric for economic viability.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caps.com.au/anson-resources-posco-development-green-river-lithium-project/" TargetMode="External"/><Relationship Id="rId11" Type="http://schemas.openxmlformats.org/officeDocument/2006/relationships/hyperlink" Target="https://www.acnnewswire.com/press-release/english/100559/asn%3A-anson-signs-mou-with-posco-holdings-for-dle-demonstration-plant-development-at-green-river" TargetMode="External"/><Relationship Id="rId12" Type="http://schemas.openxmlformats.org/officeDocument/2006/relationships/hyperlink" Target="https://www.proactiveinvestors.com/companies/news/1003987/anson-resources-signs-key-water-agreement-for-us-lithium-project-1003987.html" TargetMode="External"/><Relationship Id="rId13" Type="http://schemas.openxmlformats.org/officeDocument/2006/relationships/hyperlink" Target="https://www.proactiveinvestors.com.au/companies/news/1050869/anson-resources-takes-delivery-of-li-pro-lithium-process-pilot-unit-at-green-river-1050869.html" TargetMode="External"/><Relationship Id="rId14" Type="http://schemas.openxmlformats.org/officeDocument/2006/relationships/hyperlink" Target="https://www.utahbusiness.com/press-releases/2024/05/06/anson-resources-lithium-supply-agreement/" TargetMode="External"/><Relationship Id="rId15" Type="http://schemas.openxmlformats.org/officeDocument/2006/relationships/hyperlink" Target="https://www.kansascity.com/press-releases/article289479728.html" TargetMode="External"/><Relationship Id="rId16" Type="http://schemas.openxmlformats.org/officeDocument/2006/relationships/hyperlink" Target="https://www.ainvest.com/news/anson-resources-posco-lithium-powerhouse-supply-chains-2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