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Urgent action needed to shield supply chains from rising fuel costs and global crises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global crises strike—whether due to geopolitical tensions, pandemics, port blockades, or international strikes—supply chains face unprecedented uncertainty and risk. Recent events such as the US-Iran conflict have underscored the fragility of complex supply networks and the critical need for urgent, data-driven action to maintain control and continuity. Waiting passively is not an option; what organisations do in the immediate aftermath can determine whether they sustain operations or fall into crisis.</w:t>
      </w:r>
      <w:r/>
    </w:p>
    <w:p>
      <w:r/>
      <w:r>
        <w:t>One foundational step is to validate exposure to geopolitical or logistical risk zones rigorously. Identifying not just the location of suppliers but assessing the criticality of those suppliers and the real impact of disruptions on product availability is essential. Dependency mapping combined with lead-time analysis can reveal vulnerabilities that demand strategic contingency planning.</w:t>
      </w:r>
      <w:r/>
    </w:p>
    <w:p>
      <w:r/>
      <w:r>
        <w:t>A key challenge exacerbated during crises is the rise in logistics and fuel costs. Transportation expenses, heavily influenced by volatile fuel prices, ripple through the supply chain, impacting the cost structure of products and ultimately consumer prices. Sharp increases in fuel prices—such as a 20% rise—can render certain stock-keeping units (SKUs) unprofitable, especially those with lower margins. The effect is multifaceted: logistics companies face squeezed profitability, which in turn drives surcharges passed onto businesses. This escalation can depress demand as consumers confront higher prices for essentials.</w:t>
      </w:r>
      <w:r/>
    </w:p>
    <w:p>
      <w:r/>
      <w:r>
        <w:t>The transport industry employs various strategies to mitigate these pressures, including optimising fleet efficiency, pursuing alternative energy sources, and leveraging technological solutions like route optimisation. Some companies also adopt fuel hedging to stabilise costs amid price volatility. However, these measures require proactive negotiation and forward planning with logistics partners to secure favourable spot rates and alternative shipping options.</w:t>
      </w:r>
      <w:r/>
    </w:p>
    <w:p>
      <w:r/>
      <w:r>
        <w:t>In parallel, organisations must review contracts and logistics terms concerning force majeure clauses. Many companies discover too late that their contracts lack protective provisions or adequate insurance for delays, losses, or damages during transit disruptions. Having a clear contractual checklist and pre-contracted alternative providers can be invaluable when conventional routes falter.</w:t>
      </w:r>
      <w:r/>
    </w:p>
    <w:p>
      <w:r/>
      <w:r>
        <w:t>Inventory management during disruptions demands a more strategic approach beyond mere days of coverage. Critical supplies or high-impact products must be cross-referenced against replenishment risks and margin sensitivity. Extended lead times during crises increase the need for buffer stock, especially for class A products or those with sole suppliers. Integrating a matrix of inventory classification with lead time and financial impact helps prioritise resources efficiently.</w:t>
      </w:r>
      <w:r/>
    </w:p>
    <w:p>
      <w:r/>
      <w:r>
        <w:t>Demand fluctuations triggered by global crises further complicate supply chain dynamics. Planning teams must have the agility to adjust forecasts and Sales &amp; Operations Planning (S&amp;OP) processes in real time, incorporating external scenarios rather than relying solely on historical data. An adaptive forecasting model paired with scenario dashboards enables better responses to rapidly evolving conditions.</w:t>
      </w:r>
      <w:r/>
    </w:p>
    <w:p>
      <w:r/>
      <w:r>
        <w:t>Financially, many leaders remain unaware of the true costs of supply network disruptions. Quantifying the daily losses from halted critical input deliveries, alongside inventory value tied in transit and the impact on cash flow, is crucial for informed decision-making. Working capital simulation models aid in comprehending and preparing for these financial risks.</w:t>
      </w:r>
      <w:r/>
    </w:p>
    <w:p>
      <w:r/>
      <w:r>
        <w:t>Crises require swift executive-level decisions, particularly regarding sensitive, high-risk products. Identifying priority SKUs with the highest revenue impact and making immediate protective decisions—whether through additional stock, substitution, or focused logistics—is a strategic imperative. Prioritisation ensures resources are channelled to where they matter most.</w:t>
      </w:r>
      <w:r/>
    </w:p>
    <w:p>
      <w:r/>
      <w:r>
        <w:t>Finally, the Executive Committee must grasp the broader significance of supply chain risks—not just operationally but as strategic threats to profitability and survival. Regular, data-driven reporting of logistics risks and financial impacts fosters proactive, rather than reactive, management. Decision-making grounded in solid data supports swifter responses and minimises the exposure to cascading failures.</w:t>
      </w:r>
      <w:r/>
    </w:p>
    <w:p>
      <w:r/>
      <w:r>
        <w:t>Global crises are inherently uncontrollable in timing and scale. However, the clarity of preparation, responsiveness, and decision-making speed can make all the difference. Organisations must move beyond passive reflection to active validation and control efforts, guided by robust tools such as criticality maps, cost-sensitivity models, contractual checklists, cross-referenced inventory matrices, adaptive forecasts, working capital simulations, and risk dashboards.</w:t>
      </w:r>
      <w:r/>
    </w:p>
    <w:p>
      <w:r/>
      <w:r>
        <w:t>The intensifying pressure from rising fuel costs adds an urgent layer to supply chain resilience. Not only do higher fuel prices inflate transportation costs, but they also erode margins and consumer purchasing power. Logistics companies are adopting diverse responses, such as fleet efficiencies, alternative fuels, delivery consolidation, and network optimisation including potentially opening or relocating distribution centres closer to demand hubs. These changes aim to reduce fuel dependency and transportation expenses while maintaining service levels.</w:t>
      </w:r>
      <w:r/>
    </w:p>
    <w:p>
      <w:r/>
      <w:r>
        <w:t>Ultimately, preparing supply chains for global crises means integrating comprehensive risk assessments across geopolitical, financial, contractual, operational, and environmental dimensions. Organisations that validate their vulnerabilities honestly and act decisively are better positioned to weather disruptions and sustain competitive advantage. In uncertain times, controlling what you can—the speed and clarity of your response—is the best defence against chaos.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https://igomeze.blogspot.com/2025/06/que-validar-en-tu-cadena-de-suministro.html</w:t>
        </w:r>
      </w:hyperlink>
      <w:r>
        <w:t xml:space="preserve"> - Please view link - unable to able to access data</w:t>
      </w:r>
      <w:r/>
    </w:p>
    <w:p>
      <w:pPr>
        <w:pStyle w:val="ListNumber"/>
        <w:spacing w:line="240" w:lineRule="auto"/>
        <w:ind w:left="720"/>
      </w:pPr>
      <w:r/>
      <w:hyperlink r:id="rId11">
        <w:r>
          <w:rPr>
            <w:color w:val="0000EE"/>
            <w:u w:val="single"/>
          </w:rPr>
          <w:t>https://www.wbn.digital/part-3-2/</w:t>
        </w:r>
      </w:hyperlink>
      <w:r>
        <w:t xml:space="preserve"> - This article discusses the significant impact of rising fuel costs on the transportation and logistics industry. It highlights how increased fuel prices lead to higher transportation expenses, which are often passed on to consumers, resulting in elevated product prices. The piece also explores the challenges posed by volatile fuel prices, including supply chain disruptions and profitability pressures, particularly for small and medium-sized logistics companies. Strategies to mitigate these effects, such as optimizing fleet efficiency, exploring alternative energy sources, implementing route optimization, and engaging in fuel hedging, are also examined.</w:t>
      </w:r>
      <w:r/>
    </w:p>
    <w:p>
      <w:pPr>
        <w:pStyle w:val="ListNumber"/>
        <w:spacing w:line="240" w:lineRule="auto"/>
        <w:ind w:left="720"/>
      </w:pPr>
      <w:r/>
      <w:hyperlink r:id="rId12">
        <w:r>
          <w:rPr>
            <w:color w:val="0000EE"/>
            <w:u w:val="single"/>
          </w:rPr>
          <w:t>https://www.atlasintl.com/blog/the-impact-of-rising-fuel-costs-in-logistics</w:t>
        </w:r>
      </w:hyperlink>
      <w:r>
        <w:t xml:space="preserve"> - This article examines the direct correlation between rising fuel prices and increased shipping rates in the logistics industry. It explains how logistics companies often adjust by implementing fluctuating fuel surcharges, which are subsequently passed on to businesses, leading to higher costs for raw materials and inventory. The piece also discusses the broader effects on consumers, noting that higher transportation costs result in increased prices for essential goods, thereby reducing consumer purchasing power and demand. Additionally, the article highlights the impact of rising fuel costs on various transportation modes, including trucking, maritime, air, and rail, and outlines cost-management strategies such as route optimization, fuel-efficient technologies, and alternative fuels.</w:t>
      </w:r>
      <w:r/>
    </w:p>
    <w:p>
      <w:pPr>
        <w:pStyle w:val="ListNumber"/>
        <w:spacing w:line="240" w:lineRule="auto"/>
        <w:ind w:left="720"/>
      </w:pPr>
      <w:r/>
      <w:hyperlink r:id="rId13">
        <w:r>
          <w:rPr>
            <w:color w:val="0000EE"/>
            <w:u w:val="single"/>
          </w:rPr>
          <w:t>https://www.inboundlogistics.com/articles/safeguarding-your-supply-chain-against-rising-fuel-prices/</w:t>
        </w:r>
      </w:hyperlink>
      <w:r>
        <w:t xml:space="preserve"> - This article provides strategies for safeguarding supply chains against rising fuel prices. It suggests network optimization, which involves evaluating the location of distribution centers in relation to areas of high demand, potentially leading to the opening or closing of facilities. The piece also recommends postponement strategies, where unfinished goods are sent to regions closer to end consumers for final assembly, maintaining flexible inventory levels and reducing fuel costs. Additionally, it advises changing shipping practices, such as establishing specific delivery dates with key customers to consolidate shipments, thereby reducing transportation expenses.</w:t>
      </w:r>
      <w:r/>
    </w:p>
    <w:p>
      <w:pPr>
        <w:pStyle w:val="ListNumber"/>
        <w:spacing w:line="240" w:lineRule="auto"/>
        <w:ind w:left="720"/>
      </w:pPr>
      <w:r/>
      <w:hyperlink r:id="rId14">
        <w:r>
          <w:rPr>
            <w:color w:val="0000EE"/>
            <w:u w:val="single"/>
          </w:rPr>
          <w:t>https://ulnglobal.com/media/article/impact-of-economic-factors-on-logistics</w:t>
        </w:r>
      </w:hyperlink>
      <w:r>
        <w:t xml:space="preserve"> - This article discusses key economic factors affecting logistics, with a focus on fuel prices and transportation costs. It explains that fuel prices are a significant component of logistics expenses, especially for trucking and air freight. When fuel prices rise, transportation costs increase, leading to higher overall logistics expenses. The piece also mentions that logistics companies may adjust their pricing strategies, fuel surcharges, or look for alternative transportation modes to mitigate the impact of rising fuel costs. Additionally, it notes that some companies use fuel hedging strategies to stabilize costs and protect against sudden price spikes.</w:t>
      </w:r>
      <w:r/>
    </w:p>
    <w:p>
      <w:pPr>
        <w:pStyle w:val="ListNumber"/>
        <w:spacing w:line="240" w:lineRule="auto"/>
        <w:ind w:left="720"/>
      </w:pPr>
      <w:r/>
      <w:hyperlink r:id="rId15">
        <w:r>
          <w:rPr>
            <w:color w:val="0000EE"/>
            <w:u w:val="single"/>
          </w:rPr>
          <w:t>https://topnatch.com.ph/the-impact-of-rising-fuel-costs-on-logistics-strategies-to-reduce-expenses/</w:t>
        </w:r>
      </w:hyperlink>
      <w:r>
        <w:t xml:space="preserve"> - This article outlines the key impacts of high fuel prices on logistics, including increased transportation costs, effects on supply chain pricing, operational inefficiencies, and challenges for smaller businesses. It also provides strategies to reduce fuel costs in logistics, such as route optimization and smart fleet management, fuel-efficient driving techniques, alternative fuel and sustainable energy solutions, leveraging data and telematics for cost efficiency, collaboration and strategic partnerships, and government incentives and policies. The piece emphasizes the importance of adopting these strategies to mitigate the effects of rising fuel costs on logistics operations.</w:t>
      </w:r>
      <w:r/>
    </w:p>
    <w:p>
      <w:pPr>
        <w:pStyle w:val="ListNumber"/>
        <w:spacing w:line="240" w:lineRule="auto"/>
        <w:ind w:left="720"/>
      </w:pPr>
      <w:r/>
      <w:hyperlink r:id="rId16">
        <w:r>
          <w:rPr>
            <w:color w:val="0000EE"/>
            <w:u w:val="single"/>
          </w:rPr>
          <w:t>https://www.searates.com/blog/post/the-impact-of-rising-fuel-prices-on-logistics-and-delivery-services</w:t>
        </w:r>
      </w:hyperlink>
      <w:r>
        <w:t xml:space="preserve"> - This article discusses the impact of rising fuel prices on logistics and delivery services. It highlights that fuel expenses constitute a significant portion of logistics budgets, affecting transportation and warehousing. The piece explains that companies may need to reevaluate financial plans and devise strategies to absorb or transfer the burden of extra expenses, such as streamlining delivery routes, acquiring fuel-efficient vehicles, or renegotiating agreements with suppliers. It also mentions that logistics companies are focusing on optimizing semi-truck aerodynamics to enhance fuel efficiency and investing in alternative fuel sources to mitigate the impact of soaring fuel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gomeze.blogspot.com/2025/06/que-validar-en-tu-cadena-de-suministro.html" TargetMode="External"/><Relationship Id="rId11" Type="http://schemas.openxmlformats.org/officeDocument/2006/relationships/hyperlink" Target="https://www.wbn.digital/part-3-2/" TargetMode="External"/><Relationship Id="rId12" Type="http://schemas.openxmlformats.org/officeDocument/2006/relationships/hyperlink" Target="https://www.atlasintl.com/blog/the-impact-of-rising-fuel-costs-in-logistics" TargetMode="External"/><Relationship Id="rId13" Type="http://schemas.openxmlformats.org/officeDocument/2006/relationships/hyperlink" Target="https://www.inboundlogistics.com/articles/safeguarding-your-supply-chain-against-rising-fuel-prices/" TargetMode="External"/><Relationship Id="rId14" Type="http://schemas.openxmlformats.org/officeDocument/2006/relationships/hyperlink" Target="https://ulnglobal.com/media/article/impact-of-economic-factors-on-logistics" TargetMode="External"/><Relationship Id="rId15" Type="http://schemas.openxmlformats.org/officeDocument/2006/relationships/hyperlink" Target="https://topnatch.com.ph/the-impact-of-rising-fuel-costs-on-logistics-strategies-to-reduce-expenses/" TargetMode="External"/><Relationship Id="rId16" Type="http://schemas.openxmlformats.org/officeDocument/2006/relationships/hyperlink" Target="https://www.searates.com/blog/post/the-impact-of-rising-fuel-prices-on-logistics-and-delivery-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