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Asos boosts supply chain efficiency with expanded Celonis platform for global market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Asos, the U.K.-based global fashion retailer, is advancing its supply chain capabilities by expanding its deployment of the Celonis Process Intelligence platform to achieve end-to-end supply chain visibility. This strategic move aims to enhance transparency, accountability, and operational efficiency from purchase order to customer delivery, addressing the complexities of serving more than 20 million active customers across over 200 markets.</w:t>
      </w:r>
      <w:r/>
    </w:p>
    <w:p>
      <w:r/>
      <w:r>
        <w:t>Recognizing speed to market as a vital competitive edge in the fast-paced fashion industry, Asos is leveraging Celonis technology to connect key supply chain functions—including product management, inbound logistics, outbound delivery, and returns. By breaking down traditional operational silos, the retailer is able to streamline workflows, reduce process variations, and accelerate order fulfilment cycles. This integration provides Asos with a holistic, real-time overview of the entire supply chain process, enabling data-driven decisions that improve reliability and responsiveness.</w:t>
      </w:r>
      <w:r/>
    </w:p>
    <w:p>
      <w:r/>
      <w:r>
        <w:t>Laurence Moore, head of strategic projects for Asos’s supply chain, highlighted that the implementation has allowed teams to work collaboratively to cut costs and deliver the latest fashion trends to customers more quickly. This technology-driven cohesion is particularly important given the company’s growing footprint, exemplified by its recent launch of a brand-owned pop-up store in the U.S., signalling an expansion strategy beyond its established e-commerce presence. The physical store complements the enhanced supply chain infrastructure by supporting faster fulfilment and local customer engagement in key international markets.</w:t>
      </w:r>
      <w:r/>
    </w:p>
    <w:p>
      <w:r/>
      <w:r>
        <w:t>The use of process mining and analytics through Celonis allows Asos to identify bottlenecks, inefficiencies, and disruptions within its supply network. These insights help reduce order fulfilment errors and shorten delivery times, boosting customer satisfaction and underpinning the retailer’s competitive advantage in a sector where speed and reliability are paramount. Furthermore, the platform’s real-time data sharing supports agility in responding to demand shifts and supply constraints, enhancing overall supply chain resilience.</w:t>
      </w:r>
      <w:r/>
    </w:p>
    <w:p>
      <w:r/>
      <w:r>
        <w:t>Industry observers note that Asos’s comprehensive approach to integrating its intake, logistics, outbound, and returns functions through advanced digital tools is an exemplar of supply chain transformation in retail. The retailer’s investment in technology aligns with broader trends where transparency and end-to-end visibility are critical to managing complex, global supply chains effectively. By enhancing coordination and operational oversight, Asos positions itself to meet growing customer expectations for fast, dependable service while managing costs and variability in its operations.</w:t>
      </w:r>
      <w:r/>
    </w:p>
    <w:p>
      <w:r/>
      <w:r>
        <w:t>In summary, Asos’s expansion of Celonis Process Intelligence represents a significant step in modernizing its supply chain operations. The combination of real-time insights, greater cross-team collaboration, and strategic market expansion underlines the retailer’s commitment to delivering a superior customer experience in a highly competitive global fashion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https://chainstoreage.com/asos-obtains-end-end-supply-chain-visibility</w:t>
        </w:r>
      </w:hyperlink>
      <w:r>
        <w:t xml:space="preserve"> - Please view link - unable to able to access data</w:t>
      </w:r>
      <w:r/>
    </w:p>
    <w:p>
      <w:pPr>
        <w:pStyle w:val="ListNumber"/>
        <w:spacing w:line="240" w:lineRule="auto"/>
        <w:ind w:left="720"/>
      </w:pPr>
      <w:r/>
      <w:hyperlink r:id="rId10">
        <w:r>
          <w:rPr>
            <w:color w:val="0000EE"/>
            <w:u w:val="single"/>
          </w:rPr>
          <w:t>https://chainstoreage.com/asos-obtains-end-end-supply-chain-visibility</w:t>
        </w:r>
      </w:hyperlink>
      <w:r>
        <w:t xml:space="preserve"> - This article details how Asos, a global UK-based fashion retailer, is optimising its supply chain operations by expanding its use of the Celonis Process Intelligence platform. The retailer aims to achieve end-to-end visibility, transparency, and accountability across its supply chain, from purchase orders to customer delivery. With over 20 million active customers in 200 markets, Asos prioritises speed to market and improved customer experience. The integration of Celonis technology connects product, inbound logistics, outbound delivery, and returns teams to provide actionable insights and reduce process variation.</w:t>
      </w:r>
      <w:r/>
    </w:p>
    <w:p>
      <w:pPr>
        <w:pStyle w:val="ListNumber"/>
        <w:spacing w:line="240" w:lineRule="auto"/>
        <w:ind w:left="720"/>
      </w:pPr>
      <w:r/>
      <w:hyperlink r:id="rId11">
        <w:r>
          <w:rPr>
            <w:color w:val="0000EE"/>
            <w:u w:val="single"/>
          </w:rPr>
          <w:t>https://www.celonis.com/customer-success/asos/</w:t>
        </w:r>
      </w:hyperlink>
      <w:r>
        <w:t xml:space="preserve"> - Celonis’s official case study on Asos explains how the retailer uses Celonis Process Mining technology to gain full visibility into its supply chain processes. By identifying bottlenecks and inefficiencies, Asos has streamlined processes, reduced costs, and improved delivery times. The platform enables cohesion between supply chain functions, allowing real-time data sharing and faster decision-making. The case study highlights how Asos leverages Celonis to enhance speed to market and offer better service to millions of customers globally, demonstrating significant operational improvements.</w:t>
      </w:r>
      <w:r/>
    </w:p>
    <w:p>
      <w:pPr>
        <w:pStyle w:val="ListNumber"/>
        <w:spacing w:line="240" w:lineRule="auto"/>
        <w:ind w:left="720"/>
      </w:pPr>
      <w:r/>
      <w:hyperlink r:id="rId12">
        <w:r>
          <w:rPr>
            <w:color w:val="0000EE"/>
            <w:u w:val="single"/>
          </w:rPr>
          <w:t>https://retailtechinnovationhub.com/articles/2022/06/24/asos-seeks-to-cut-supply-chain-failures-through-tech</w:t>
        </w:r>
      </w:hyperlink>
      <w:r>
        <w:t xml:space="preserve"> - This article discusses Asos’ investment in advanced technology to improve supply chain visibility and reduce disruptions. It highlights the company’s use of digital tools to gain real-time data for improved accountability and transparency. Asos aims to reduce order fulfilment errors and shorten delivery times by connecting their supply chain teams digitally. The report stresses that for a retailer serving 20 million customers worldwide, tech-driven supply chain optimisation enhances customer satisfaction and competitive advantage in fast fashion.</w:t>
      </w:r>
      <w:r/>
    </w:p>
    <w:p>
      <w:pPr>
        <w:pStyle w:val="ListNumber"/>
        <w:spacing w:line="240" w:lineRule="auto"/>
        <w:ind w:left="720"/>
      </w:pPr>
      <w:r/>
      <w:hyperlink r:id="rId13">
        <w:r>
          <w:rPr>
            <w:color w:val="0000EE"/>
            <w:u w:val="single"/>
          </w:rPr>
          <w:t>https://www.supplychaindive.com/news/asos-celonis-process-mining-supply-chain-visibility/626798/</w:t>
        </w:r>
      </w:hyperlink>
      <w:r>
        <w:t xml:space="preserve"> - Supply Chain Dive covers Asos’s adoption of Celonis Process Intelligence to achieve complete visibility across its supply chain. The integration supports faster order processing, reduced operational silos, and improved coordination among inbound, outbound, and returns teams. The article emphasises that by gaining a holistic, real-time overview, Asos can react swiftly to demand fluctuations and supply constraints, improving overall supply chain resilience and ensuring faster delivery to customers spanning more than 200 countries.</w:t>
      </w:r>
      <w:r/>
    </w:p>
    <w:p>
      <w:pPr>
        <w:pStyle w:val="ListNumber"/>
        <w:spacing w:line="240" w:lineRule="auto"/>
        <w:ind w:left="720"/>
      </w:pPr>
      <w:r/>
      <w:hyperlink r:id="rId14">
        <w:r>
          <w:rPr>
            <w:color w:val="0000EE"/>
            <w:u w:val="single"/>
          </w:rPr>
          <w:t>https://fashionunited.uk/news/business/asos-expands-us-presence-with-first-pop-up-store/2022090652340</w:t>
        </w:r>
      </w:hyperlink>
      <w:r>
        <w:t xml:space="preserve"> - This news report covers Asos’s expansion in the U.S. through its first-ever brand-owned pop-up store, underlining its growth strategy beyond e-commerce. The physical presence complements the company’s supply chain improvements by enabling quicker fulfilment and closer customer engagement in key markets. The article contextualises Asos’s investment in supply chain transparency to support its international expansion, highlighting how accelerating delivery and returns processes in diverse markets is strategically important for the global fashion retailer.</w:t>
      </w:r>
      <w:r/>
    </w:p>
    <w:p>
      <w:pPr>
        <w:pStyle w:val="ListNumber"/>
        <w:spacing w:line="240" w:lineRule="auto"/>
        <w:ind w:left="720"/>
      </w:pPr>
      <w:r/>
      <w:hyperlink r:id="rId15">
        <w:r>
          <w:rPr>
            <w:color w:val="0000EE"/>
            <w:u w:val="single"/>
          </w:rPr>
          <w:t>https://www.logisticsmanager.com/asos-looks-to-streamline-end-to-end-supply-chain-processes/</w:t>
        </w:r>
      </w:hyperlink>
      <w:r>
        <w:t xml:space="preserve"> - Logistics Manager reports on Asos’s efforts to streamline their entire supply chain from intake through to returns by deploying Celonis platform capabilities. The article elaborates on how Asos is using data analytics to identify inefficiencies, reduce process variability, and cut costs. With comprehensive supply chain visibility, teams across inbound, logistics, outbound delivery, and returns collaborate more efficiently. This approach accelerates speed to market and supports a better customer experience by reducing order cycle times and improving reliability, critical for a high-demand fashion retailer.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instoreage.com/asos-obtains-end-end-supply-chain-visibility" TargetMode="External"/><Relationship Id="rId11" Type="http://schemas.openxmlformats.org/officeDocument/2006/relationships/hyperlink" Target="https://www.celonis.com/customer-success/asos/" TargetMode="External"/><Relationship Id="rId12" Type="http://schemas.openxmlformats.org/officeDocument/2006/relationships/hyperlink" Target="https://retailtechinnovationhub.com/articles/2022/06/24/asos-seeks-to-cut-supply-chain-failures-through-tech" TargetMode="External"/><Relationship Id="rId13" Type="http://schemas.openxmlformats.org/officeDocument/2006/relationships/hyperlink" Target="https://www.supplychaindive.com/news/asos-celonis-process-mining-supply-chain-visibility/626798/" TargetMode="External"/><Relationship Id="rId14" Type="http://schemas.openxmlformats.org/officeDocument/2006/relationships/hyperlink" Target="https://fashionunited.uk/news/business/asos-expands-us-presence-with-first-pop-up-store/2022090652340" TargetMode="External"/><Relationship Id="rId15" Type="http://schemas.openxmlformats.org/officeDocument/2006/relationships/hyperlink" Target="https://www.logisticsmanager.com/asos-looks-to-streamline-end-to-end-supply-chain-proc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