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shift focus to exchanges to turn returns into loyalty boosters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competitive retail landscape, returns have evolved from mere operational hurdles into critical moments of customer engagement and loyalty-building opportunities. The traditional approach, which often defaults to issuing refunds, risks severing ties with customers and eroding margins. In the US alone, refunds amounted to nearly $743 billion in 2023, underscoring the substantial revenue—and loyalty—often lost in a single transaction.</w:t>
      </w:r>
      <w:r/>
    </w:p>
    <w:p>
      <w:r/>
      <w:r>
        <w:t>Forward-thinking retailers are reshaping the return process by prioritising exchanges over refunds. This approach acknowledges that when a customer decides to return a product, their intent to buy remains intact; they simply seek a better fit, colour, or style that aligns more closely with their preferences and needs. Brands like Frankies Bikinis have demonstrated this strategy's effectiveness, retaining up to 60% of revenue through exchanges and store credit initiatives. By offering curated alternatives seamlessly, these retailers keep customers engaged, accelerate repurchase cycles, and enhance lifetime customer value.</w:t>
      </w:r>
      <w:r/>
    </w:p>
    <w:p>
      <w:r/>
      <w:r>
        <w:t>This shift reflects a broader recognition that brand loyalty isn’t secured solely at the point of sale but is profoundly tested—and either strengthened or weakened—during the post-purchase phase. Returns epitomise this critical juncture, often exposing the gap between customer expectations and retailer responsiveness. The most successful brands treat returns not as afterthoughts but as strategic moments to show empathy, transparency, and flexibility, providing return policies that feel fair rather than punitive.</w:t>
      </w:r>
      <w:r/>
    </w:p>
    <w:p>
      <w:r/>
      <w:r>
        <w:t>Essential to this evolved return experience are transparent policies, mobile-first and user-friendly digital workflows, and proactive nudges toward exchanging rather than refunding. These elements combine to send a powerful message: the brand understands the customer’s needs and is invested in maintaining the relationship. This mindset—viewing every return as a relationship rather than a transaction—positions exchanges as a vital conversion moment that can turn potential disappointment into renewed engagement.</w:t>
      </w:r>
      <w:r/>
    </w:p>
    <w:p>
      <w:r/>
      <w:r>
        <w:t>Industry best practices further advocate simplifying the exchange process, offering clear incentives such as coupons, discounts, or free shipping exclusively for exchanges, and integrating flexible policies to accommodate varying customer circumstances. Efficient inventory management supports this model by ensuring desired alternatives are readily available, thus eliminating barriers to exchanges. Such streamlined processes not only reduce return-related costs but also reinforce trust, nurturing deeper customer loyalty.</w:t>
      </w:r>
      <w:r/>
    </w:p>
    <w:p>
      <w:r/>
      <w:r>
        <w:t>Moreover, loyalty programs and exchange policies dovetail to nurture long-term customer relationships. Providing rewards or tiered incentives linked to exchanges can amplify retention, drive repeat business, and even convert satisfied customers into brand advocates. Especially during high-return periods like post-Black Friday and Cyber Monday, prioritising exchanges through compelling offers can help retain customer spending and enhance satisfaction beyond the holiday rush.</w:t>
      </w:r>
      <w:r/>
    </w:p>
    <w:p>
      <w:r/>
      <w:r>
        <w:t>Retailers who embrace this exchange-first philosophy benefit from multiple advantages: reduced transportation costs, minimized revenue losses, and stronger customer trust. Transparent and favourable exchange policies foster brand advocacy, encouraging repeat purchases and referrals that further drive growth.</w:t>
      </w:r>
      <w:r/>
    </w:p>
    <w:p>
      <w:r/>
      <w:r>
        <w:t>In summary, as retail margins tighten and customer acquisition costs continue to climb, the smartest brands are turning to intelligent post-purchase experiences as a powerful differentiator. By treating returns as opportunities for personalised engagement rather than costly setbacks, retailers can deepen customer loyalty, protect revenue streams, and turn every exchange into a moment of renewed brand connection.</w:t>
      </w:r>
      <w:r/>
    </w:p>
    <w:p>
      <w:r/>
      <w:r>
        <w:t>Catherine Dummitt, vice president of marketing at Narvar, encapsulates this emerging paradigm by urging brands to recognise returns not as sunk costs but as critical conversion engines—transforming exchanges into one of retail’s most overlooked yet potent loyalty levers.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https://www.mytotalretail.com/article/dont-refund-the-relationship-why-smarter-exchanges-are-retails-next-loyalty-lever/</w:t>
        </w:r>
      </w:hyperlink>
      <w:r>
        <w:t xml:space="preserve"> - Please view link - unable to able to access data</w:t>
      </w:r>
      <w:r/>
    </w:p>
    <w:p>
      <w:pPr>
        <w:pStyle w:val="ListNumber"/>
        <w:spacing w:line="240" w:lineRule="auto"/>
        <w:ind w:left="720"/>
      </w:pPr>
      <w:r/>
      <w:hyperlink r:id="rId11">
        <w:r>
          <w:rPr>
            <w:color w:val="0000EE"/>
            <w:u w:val="single"/>
          </w:rPr>
          <w:t>https://www.xoxoday.com/glossary/retail-loyalty</w:t>
        </w:r>
      </w:hyperlink>
      <w:r>
        <w:t xml:space="preserve"> - This article discusses the significance of retail loyalty programs, highlighting their role in customer retention, repeat business, competitive advantage, data collection, personalization, brand advocacy, and customer engagement. It outlines how these programs typically function, including membership sign-up, earning points or rewards, tiered levels, redemption of rewards, special promotions and events, communication and updates, multi-channel integration, and analyzing customer data. The piece emphasizes the importance of loyalty programs in fostering long-term customer relationships and driving business growth.</w:t>
      </w:r>
      <w:r/>
    </w:p>
    <w:p>
      <w:pPr>
        <w:pStyle w:val="ListNumber"/>
        <w:spacing w:line="240" w:lineRule="auto"/>
        <w:ind w:left="720"/>
      </w:pPr>
      <w:r/>
      <w:hyperlink r:id="rId12">
        <w:r>
          <w:rPr>
            <w:color w:val="0000EE"/>
            <w:u w:val="single"/>
          </w:rPr>
          <w:t>https://corso.com/blog/converting-returns-to-exchanges-best-practices/</w:t>
        </w:r>
      </w:hyperlink>
      <w:r>
        <w:t xml:space="preserve"> - This article explores the benefits of converting returns into exchanges, focusing on enhancing the customer experience, increasing customer lifetime value (CLV), and reducing return costs. It provides best practices for businesses, such as simplifying the returns and exchanges process, offering incentives for exchanges, establishing flexible policies, and effective inventory management. The piece underscores the importance of a straightforward exchange process in building trust and loyalty, leading to repeat purchases and long-term success.</w:t>
      </w:r>
      <w:r/>
    </w:p>
    <w:p>
      <w:pPr>
        <w:pStyle w:val="ListNumber"/>
        <w:spacing w:line="240" w:lineRule="auto"/>
        <w:ind w:left="720"/>
      </w:pPr>
      <w:r/>
      <w:hyperlink r:id="rId13">
        <w:r>
          <w:rPr>
            <w:color w:val="0000EE"/>
            <w:u w:val="single"/>
          </w:rPr>
          <w:t>https://wesupplylabs.com/the-impact-of-returns-on-customer-retention/</w:t>
        </w:r>
      </w:hyperlink>
      <w:r>
        <w:t xml:space="preserve"> - This article examines how prioritizing exchanges over refunds can help businesses retain customer spending and loyalty. It discusses incentive programs that motivate customers to opt for exchanges, such as providing coupons, discounts, or free shipping exclusively for exchanges. The piece highlights that these incentives not only help retain customer spending but also foster loyalty and encourage repeat purchases, thereby maximizing customer lifetime value.</w:t>
      </w:r>
      <w:r/>
    </w:p>
    <w:p>
      <w:pPr>
        <w:pStyle w:val="ListNumber"/>
        <w:spacing w:line="240" w:lineRule="auto"/>
        <w:ind w:left="720"/>
      </w:pPr>
      <w:r/>
      <w:hyperlink r:id="rId14">
        <w:r>
          <w:rPr>
            <w:color w:val="0000EE"/>
            <w:u w:val="single"/>
          </w:rPr>
          <w:t>https://www.connectpos.com/glossary/exchanges-in-retail/</w:t>
        </w:r>
      </w:hyperlink>
      <w:r>
        <w:t xml:space="preserve"> - This article defines exchanges in retail as situations where customers return previously purchased items and take other identical or different ones. It outlines the benefits of exchange policies, including creating a win-win situation for both parties, minimizing transportation costs, and building customer trust. The piece emphasizes that a strong exchange policy ensures customers that they can exchange products in case of dissatisfaction, fostering loyalty and benefiting the business.</w:t>
      </w:r>
      <w:r/>
    </w:p>
    <w:p>
      <w:pPr>
        <w:pStyle w:val="ListNumber"/>
        <w:spacing w:line="240" w:lineRule="auto"/>
        <w:ind w:left="720"/>
      </w:pPr>
      <w:r/>
      <w:hyperlink r:id="rId15">
        <w:r>
          <w:rPr>
            <w:color w:val="0000EE"/>
            <w:u w:val="single"/>
          </w:rPr>
          <w:t>https://wesupplylabs.com/customer-loyalty-insights-on-bfcm-retention/</w:t>
        </w:r>
      </w:hyperlink>
      <w:r>
        <w:t xml:space="preserve"> - This article discusses the importance of managing returns and exchanges post-Black Friday and Cyber Monday (BFCM) to maintain customer satisfaction and loyalty. It suggests offering incentives for exchanges over refunds, streamlining gift exchanges, and providing exceptional customer support. The piece emphasizes that by providing these incentives, businesses can make the exchange process more attractive to customers, ultimately enhancing customer satisfaction and loyalty beyond the holiday season.</w:t>
      </w:r>
      <w:r/>
    </w:p>
    <w:p>
      <w:pPr>
        <w:pStyle w:val="ListNumber"/>
        <w:spacing w:line="240" w:lineRule="auto"/>
        <w:ind w:left="720"/>
      </w:pPr>
      <w:r/>
      <w:hyperlink r:id="rId16">
        <w:r>
          <w:rPr>
            <w:color w:val="0000EE"/>
            <w:u w:val="single"/>
          </w:rPr>
          <w:t>https://wesupplylabs.com/streamlined-exchanges-a-game-changer-for-shoppers-and-retailers/</w:t>
        </w:r>
      </w:hyperlink>
      <w:r>
        <w:t xml:space="preserve"> - This article highlights the impact of efficient exchanges on customer retention and referrals. It discusses how a large majority of consumers exhibit greater loyalty towards retailers with transparent and favorable return policies, noting that unfavorable return experiences can lead to customer attrition. The piece emphasizes that contented customers are inclined to make repeat purchases, provide referrals, and elevate their spending with a business, underscoring the importance of streamlined exchanges in fostering customer loyalty.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totalretail.com/article/dont-refund-the-relationship-why-smarter-exchanges-are-retails-next-loyalty-lever/" TargetMode="External"/><Relationship Id="rId11" Type="http://schemas.openxmlformats.org/officeDocument/2006/relationships/hyperlink" Target="https://www.xoxoday.com/glossary/retail-loyalty" TargetMode="External"/><Relationship Id="rId12" Type="http://schemas.openxmlformats.org/officeDocument/2006/relationships/hyperlink" Target="https://corso.com/blog/converting-returns-to-exchanges-best-practices/" TargetMode="External"/><Relationship Id="rId13" Type="http://schemas.openxmlformats.org/officeDocument/2006/relationships/hyperlink" Target="https://wesupplylabs.com/the-impact-of-returns-on-customer-retention/" TargetMode="External"/><Relationship Id="rId14" Type="http://schemas.openxmlformats.org/officeDocument/2006/relationships/hyperlink" Target="https://www.connectpos.com/glossary/exchanges-in-retail/" TargetMode="External"/><Relationship Id="rId15" Type="http://schemas.openxmlformats.org/officeDocument/2006/relationships/hyperlink" Target="https://wesupplylabs.com/customer-loyalty-insights-on-bfcm-retention/" TargetMode="External"/><Relationship Id="rId16" Type="http://schemas.openxmlformats.org/officeDocument/2006/relationships/hyperlink" Target="https://wesupplylabs.com/streamlined-exchanges-a-game-changer-for-shoppers-and-retai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