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OpenText named 2025 Great Supply Chain Partner for pioneering AI-driven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OpenText has been named a 2025 Great Supply Chain Partner by SupplyChainBrain, an accolade that underscores the company’s growing influence and proven track record in driving supply chain transformation. This prestigious recognition places OpenText among the top 100 companies globally, noted for delivering exceptional value and service in making supply chains smarter, more agile, and resilient. According to SupplyChainBrain's publisher, Brad Berger, this list has been published for 23 consecutive years, highlighting the enduring role of industry leaders like OpenText in shaping the future of supply chain management.</w:t>
      </w:r>
      <w:r/>
    </w:p>
    <w:p>
      <w:r/>
      <w:r>
        <w:t>The award reflects OpenText’s commitment to helping businesses address the complexities of today’s supply chains—not merely by connecting partners and systems, but by fostering collaboration, intelligence, and resilience. OpenText’s flagship Business Network platform enables real-time collaboration and seamless data flow across complex ecosystems, a critical capability as companies navigate increasing market volatility and digital disruption.</w:t>
      </w:r>
      <w:r/>
    </w:p>
    <w:p>
      <w:r/>
      <w:r>
        <w:t>Customers rely on OpenText to digitize operations for faster, more confident adaptation; streamline partner engagement to reduce delays and friction; automate end-to-end processes for greater precision and control; unlock actionable insights for smarter decision-making; and ensure data security through robust identity and access management. In doing so, OpenText transforms supply chains from traditional bottlenecks into strategic growth engines.</w:t>
      </w:r>
      <w:r/>
    </w:p>
    <w:p>
      <w:r/>
      <w:r>
        <w:t>The company’s cloud-based integration platforms are particularly pivotal in accelerating digital transformation and enhancing supply chain resilience. Industry analyses highlight that scalable cloud platforms improve business agility, elevate operational visibility, and enable cost efficiencies by facilitating better quality data exchange. OpenText’s B2B Integration network connects over one million trading partners worldwide, automating workflows through Electronic Data Interchange (EDI), Application Programming Interfaces (APIs), and AI-supported technologies to ensure secure, compliant, and accurate transactions at scale.</w:t>
      </w:r>
      <w:r/>
    </w:p>
    <w:p>
      <w:r/>
      <w:r>
        <w:t>OpenText’s Supply Chain Insights tools provide granular tracking and analysis of key performance indicators, driving continuous improvement across supplier performance, risk management, product traceability, and shipment visibility. These insights empower companies to optimise processes and respond swiftly to disruptions.</w:t>
      </w:r>
      <w:r/>
    </w:p>
    <w:p>
      <w:r/>
      <w:r>
        <w:t>Furthermore, OpenText supports businesses with comprehensive supply chain integration solutions that digitise data exchange and eliminate manual inefficiencies. This integration enhances operational efficiency, accelerates time to market, and facilitates collaboration among diverse trading partners by supporting multiple protocols and data formats.</w:t>
      </w:r>
      <w:r/>
    </w:p>
    <w:p>
      <w:r/>
      <w:r>
        <w:t>Recent industry recognition also includes OpenText’s placement as a Leader in the IDC MarketScape: Worldwide Multi-Enterprise Supply Chain Commerce Networks vendor assessment for the third consecutive time. The report highlights OpenText’s advanced use of artificial intelligence and machine learning within its Trading Grid platform, which delivers actionable insights to optimise supply chain processes and elevate business performance. The assessment applauds the company’s flexibility, integration strengths, and the effectiveness of its Lens visibility solution.</w:t>
      </w:r>
      <w:r/>
    </w:p>
    <w:p>
      <w:r/>
      <w:r>
        <w:t>OpenText’s holistic approach—combining technical innovation, operational impact, and dedicated customer focus—continues to fuel its mission of enabling organisations to build the supply chains of the future. As OpenText itself observes, their recognition by SupplyChainBrain reinforces that technological solutions matter most when they deliver tangible business value.</w:t>
      </w:r>
      <w:r/>
    </w:p>
    <w:p>
      <w:r/>
      <w:r>
        <w:t>For businesses seeking to build smarter, faster, and more collaborative supply chains, OpenText’s robust, AI-enabled platforms and extensive partner ecosystem present a compelling path forward amid an increasingly complex and dynamic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https://blogs.opentext.com/opentext-named-a-2025-great-supply-chain-partner-by-supplychainbrain/</w:t>
        </w:r>
      </w:hyperlink>
      <w:r>
        <w:t xml:space="preserve"> - Please view link - unable to able to access data</w:t>
      </w:r>
      <w:r/>
    </w:p>
    <w:p>
      <w:pPr>
        <w:pStyle w:val="ListNumber"/>
        <w:spacing w:line="240" w:lineRule="auto"/>
        <w:ind w:left="720"/>
      </w:pPr>
      <w:r/>
      <w:hyperlink r:id="rId11">
        <w:r>
          <w:rPr>
            <w:color w:val="0000EE"/>
            <w:u w:val="single"/>
          </w:rPr>
          <w:t>https://www.supplychainbrain.com/articles/36045-digital-transformation-the-foundation-of-a-resilient-supply-chain</w:t>
        </w:r>
      </w:hyperlink>
      <w:r>
        <w:t xml:space="preserve"> - This article discusses the importance of digital transformation in building resilient supply chains. It highlights how cloud-based integration platforms can accelerate digital transformation, increase business agility, and provide greater insight into supply chain operations. The piece also emphasizes the role of B2B integration in improving cost efficiency and visibility, and how failure to ensure good quality data exchange can lead to missed business opportunities and lost revenue. The discussion includes insights from OpenText on leveraging scalable cloud-based integration platforms to enhance supply chain resilience.</w:t>
      </w:r>
      <w:r/>
    </w:p>
    <w:p>
      <w:pPr>
        <w:pStyle w:val="ListNumber"/>
        <w:spacing w:line="240" w:lineRule="auto"/>
        <w:ind w:left="720"/>
      </w:pPr>
      <w:r/>
      <w:hyperlink r:id="rId12">
        <w:r>
          <w:rPr>
            <w:color w:val="0000EE"/>
            <w:u w:val="single"/>
          </w:rPr>
          <w:t>https://www.opentext.com/products/supply-chain-insights</w:t>
        </w:r>
      </w:hyperlink>
      <w:r>
        <w:t xml:space="preserve"> - OpenText's Supply Chain Insights offers tools for tracking and analysing supply chain key performance indicators (KPIs). The platform provides granular insights into business performance, helping companies meet customer expectations and drive continuous improvement in supplier performance. It includes features for monitoring business process health, supplier risk, product traceability, asset tracking, and shipment tracking. These capabilities aim to enhance visibility, optimize processes, and improve risk management within the supply chain.</w:t>
      </w:r>
      <w:r/>
    </w:p>
    <w:p>
      <w:pPr>
        <w:pStyle w:val="ListNumber"/>
        <w:spacing w:line="240" w:lineRule="auto"/>
        <w:ind w:left="720"/>
      </w:pPr>
      <w:r/>
      <w:hyperlink r:id="rId13">
        <w:r>
          <w:rPr>
            <w:color w:val="0000EE"/>
            <w:u w:val="single"/>
          </w:rPr>
          <w:t>https://www.opentext.com/solutions/supply-chain-integration</w:t>
        </w:r>
      </w:hyperlink>
      <w:r>
        <w:t xml:space="preserve"> - OpenText provides a comprehensive suite of supply chain integration solutions designed to digitize data exchange with partners and eliminate process inefficiencies. The platform aims to improve collaboration, enhance operational efficiency, increase process visibility, and accelerate time to market. It offers capabilities for integrating supply chain processes with partners, reducing manual work, monitoring business processes, and automating the exchange and processing of business documents. The solutions support a range of protocols and formats to digitize data exchange with all trading partners.</w:t>
      </w:r>
      <w:r/>
    </w:p>
    <w:p>
      <w:pPr>
        <w:pStyle w:val="ListNumber"/>
        <w:spacing w:line="240" w:lineRule="auto"/>
        <w:ind w:left="720"/>
      </w:pPr>
      <w:r/>
      <w:hyperlink r:id="rId14">
        <w:r>
          <w:rPr>
            <w:color w:val="0000EE"/>
            <w:u w:val="single"/>
          </w:rPr>
          <w:t>https://www.opentext.com/b2b-integration</w:t>
        </w:r>
      </w:hyperlink>
      <w:r>
        <w:t xml:space="preserve"> - OpenText's B2B Integration platform connects over one million trading partners, enabling secure and efficient exchange of business documents. The platform supports various integration methods, including Electronic Data Interchange (EDI) and Application Programming Interfaces (APIs), to automate workflows and synchronize inventory. It aims to improve accuracy, accelerate transactions, and enhance visibility into every step of the supply chain. The platform also offers features for secure collaboration, compliance with diverse requirements, and flexibility to introduce new capabilities and AI-ready technologies.</w:t>
      </w:r>
      <w:r/>
    </w:p>
    <w:p>
      <w:pPr>
        <w:pStyle w:val="ListNumber"/>
        <w:spacing w:line="240" w:lineRule="auto"/>
        <w:ind w:left="720"/>
      </w:pPr>
      <w:r/>
      <w:hyperlink r:id="rId15">
        <w:r>
          <w:rPr>
            <w:color w:val="0000EE"/>
            <w:u w:val="single"/>
          </w:rPr>
          <w:t>https://www.opentext.com/b2b-integration/supply-chain-collaboration</w:t>
        </w:r>
      </w:hyperlink>
      <w:r>
        <w:t xml:space="preserve"> - OpenText's Supply Chain Collaboration solutions provide AI-powered platforms for full supply chain visibility. The platform offers secure collaboration, compliance support, expertise, and flexibility to accelerate AI readiness. It enables businesses to unify suppliers, customers, financial institutions, and logistics providers through an identity-driven environment, fostering secure collaboration. The solutions support diverse requirements, onboard trading partners across various data formats, and provide expert advice for integration and automation. They also offer a modular approach to introduce new capabilities and AI-ready technologies.</w:t>
      </w:r>
      <w:r/>
    </w:p>
    <w:p>
      <w:pPr>
        <w:pStyle w:val="ListNumber"/>
        <w:spacing w:line="240" w:lineRule="auto"/>
        <w:ind w:left="720"/>
      </w:pPr>
      <w:r/>
      <w:hyperlink r:id="rId16">
        <w:r>
          <w:rPr>
            <w:color w:val="0000EE"/>
            <w:u w:val="single"/>
          </w:rPr>
          <w:t>https://www.opentext.com/about/press-releases/opentext-positioned-as-a-leader-in-idc-marketscape-for-multi-enterprise-supply-chain-commerce-networks</w:t>
        </w:r>
      </w:hyperlink>
      <w:r>
        <w:t xml:space="preserve"> - OpenText has been named a Leader in the IDC MarketScape: Worldwide Multi-Enterprise Supply Chain Commerce Network (MSCCN) 2023 Vendor Assessment for the third time. The report highlights OpenText's strong AI and ML capabilities integrated into Trading Grid, providing actionable insights to optimize supply chain processes and improve business performance. The assessment notes OpenText's strong integration capabilities, flexibility in solution design, and the visibility capabilities of Lens as key differentiators. The company is recognized for its broad range of information management products and its ability to build highly connected and automated capabilities to digitize supply chain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opentext-named-a-2025-great-supply-chain-partner-by-supplychainbrain/" TargetMode="External"/><Relationship Id="rId11" Type="http://schemas.openxmlformats.org/officeDocument/2006/relationships/hyperlink" Target="https://www.supplychainbrain.com/articles/36045-digital-transformation-the-foundation-of-a-resilient-supply-chain" TargetMode="External"/><Relationship Id="rId12" Type="http://schemas.openxmlformats.org/officeDocument/2006/relationships/hyperlink" Target="https://www.opentext.com/products/supply-chain-insights" TargetMode="External"/><Relationship Id="rId13" Type="http://schemas.openxmlformats.org/officeDocument/2006/relationships/hyperlink" Target="https://www.opentext.com/solutions/supply-chain-integration" TargetMode="External"/><Relationship Id="rId14" Type="http://schemas.openxmlformats.org/officeDocument/2006/relationships/hyperlink" Target="https://www.opentext.com/b2b-integration" TargetMode="External"/><Relationship Id="rId15" Type="http://schemas.openxmlformats.org/officeDocument/2006/relationships/hyperlink" Target="https://www.opentext.com/b2b-integration/supply-chain-collaboration" TargetMode="External"/><Relationship Id="rId16" Type="http://schemas.openxmlformats.org/officeDocument/2006/relationships/hyperlink" Target="https://www.opentext.com/about/press-releases/opentext-positioned-as-a-leader-in-idc-marketscape-for-multi-enterprise-supply-chain-commerce-net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