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shows hops terroir and transit heat can wreck flavour, forcing brewers to systemise quality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craft-brewing world the line between a successful launch and a disappointed taproom is often — literally — a matter of supply chain detail. Cristina Par’s original overview for Supply Chain Game Changer set out the terrain: from variable raw ingredients to the logistics of cold transport, breweries face a web of technical, regulatory and commercial frictions that can alter flavour, shelf‑life and margins. Drawing on academic work, industry guidance and technology providers, the practical lesson is the same: quality is a system problem, and the response must be systemic.</w:t>
      </w:r>
      <w:r/>
    </w:p>
    <w:p>
      <w:r/>
      <w:r>
        <w:t>The chemistry of ingredients — and why provenance matters Beer’s character begins long before fermentation. Oregon State University’s field work shows that the growing environment — soil, climate and farm practices — materially changes the chemical composition and aroma of hops, and those differences carry through into brewed beer. The research analysed Cascade and Mosaic samples from multiple sites in Oregon and Washington using chemical assays and trained sensory panels, and concluded that a terroir effect for hops is measurable and repeatable. According to the study, that means brewers who rely on single‑source contracts risk flavour drift as growing conditions change; conversely, collaborating closely with growers and blending across regions can both manage consistency and create distinctive products.</w:t>
      </w:r>
      <w:r/>
    </w:p>
    <w:p>
      <w:r/>
      <w:r>
        <w:t>Practical takeaways: invest in farm relationships, formalise quality specifications, and adopt sensory screening protocols for incoming batches so you can detect and correct variability before it enters production.</w:t>
      </w:r>
      <w:r/>
    </w:p>
    <w:p>
      <w:r/>
      <w:r>
        <w:t>Freshness, temperature and the tyranny of transit Keeping beer “fresh” is a logistics problem as much as a brewing one. Industry guidance from the Brewers Association stresses that temperature, handling and multiple hand‑offs in the distribution chain erode flavour, carbonation and sensory integrity: refrigerated transport and storage, routine line cleaning and stock rotation are standard recommendations. A peer‑reviewed study in the brewing literature deepens that warning. Laboratory and field data show that elevated temperatures and vibration accelerate ageing chemistry — in some scenarios, a few days at high temperatures can produce the same deterioration as months at moderate temperatures — and that vibration worsens the effect. The paper recommends keeping shipments as cold as practically possible, optimising packaging for thermal insulation and monitoring transport conditions.</w:t>
      </w:r>
      <w:r/>
    </w:p>
    <w:p>
      <w:r/>
      <w:r>
        <w:t>Practical takeaways: treat the cold chain as a quality‑control line item. Insulated packaging, active temperature monitoring (data loggers or telematics), and agreements with distributors that specify handling standards are not optional if a brewery wants to preserve its intended flavour profile — especially on long or overseas shipments.</w:t>
      </w:r>
      <w:r/>
    </w:p>
    <w:p>
      <w:r/>
      <w:r>
        <w:t>Managing many suppliers: digital tools and governance Sourcing malt, hops, specialised yeast, packaging and occasional spare parts means dealing with dozens of counterparties. That complexity is a principal driver of late deliveries, specification slips and compliance risk. Enterprise suppliers of SRM (supplier relationship management) software describe how centralising onboarding, documentation, performance metrics and communications reduces risk and speeds response. IBM’s supplier‑management guidance, for example, highlights that digital SRM increases visibility, enforces compliance, accelerates qualification of new suppliers and supports scenario planning for disruptions.</w:t>
      </w:r>
      <w:r/>
    </w:p>
    <w:p>
      <w:r/>
      <w:r>
        <w:t>Practical takeaways: centralise supplier data, set measurable KPIs (on‑time delivery, quality rejects), run periodic supplier reviews, and use automated alerts for low stock or missed quality checks.</w:t>
      </w:r>
      <w:r/>
    </w:p>
    <w:p>
      <w:r/>
      <w:r>
        <w:t>Shipping, export rules and customs friction Growing internationally exposes breweries to more than just travel time. U.S. exporters must follow federal procedures and destination requirements; the Alcohol and Tobacco Tax and Trade Bureau (TTB) provides detailed guidance on tax‑paid versus untaxpaid exports, export certificates and the forms required to avoid hold‑ups. Partnering with an experienced freight forwarder and proactively preparing export documentation reduces the chance of costly delays or rejected consignments.</w:t>
      </w:r>
      <w:r/>
    </w:p>
    <w:p>
      <w:r/>
      <w:r>
        <w:t>Practical takeaways: map out the documentation pathway for each destination market early in commercial planning, budget for customs lead times, and weigh faster transport (air freight) against cost when freshness is critical.</w:t>
      </w:r>
      <w:r/>
    </w:p>
    <w:p>
      <w:r/>
      <w:r>
        <w:t>Sustainability as risk management and brand value Consumers increasingly expect lower environmental impact. For breweries this touches water use, energy efficiency, waste management and packaging choices. Sustainability initiatives can reduce operating costs (energy‑efficient boilers, heat recovery, water recirculation), lower packaging waste and enhance brand differentiation. They should be treated as part of the supply‑chain strategy — not an optional add‑on.</w:t>
      </w:r>
      <w:r/>
    </w:p>
    <w:p>
      <w:r/>
      <w:r>
        <w:t>Balancing peaks and troughs: forecast, flex and automate Seasonality and events create extreme demand variation. Data‑driven forecasting tools that incorporate historical sales, event calendars and distributor input help; so does operational flexibility. Production management systems tailored to brewing can support batch scheduling, fermentation planning and timely reallocation of yeast and tanks. One vendor, Ollie, positions its platform as a brewery production management tool that centralises scheduling, inventory and quality records; the company claims its customers see improvements in planning accuracy and compliance reporting. Those vendor claims should be tested in pilot projects, but they illustrate how dedicated software can reduce spreadsheet fragility and improve responsiveness.</w:t>
      </w:r>
      <w:r/>
    </w:p>
    <w:p>
      <w:r/>
      <w:r>
        <w:t>Putting it together: governance, monitoring and collaborative contracts None of the solutions work in isolation. The most resilient breweries combine: - farm‑level sourcing agreements and joint quality programmes with growers; - inbound sensory and chemical screening for hops and malt; - formal temperature and handling requirements embedded in distributor contracts; - active transport monitoring and insulated packaging for long shipments; - digital SRM and production‑management tools to coordinate suppliers, inventory and scheduling; - export planning that follows TTB and destination rules; and - targeted sustainability investments that cut costs and strengthen the brand.</w:t>
      </w:r>
      <w:r/>
    </w:p>
    <w:p>
      <w:r/>
      <w:r>
        <w:t>For a small or medium brewery the pragmatic route is incremental: pilot sensory testing on a critical ingredient, mandate cold‑chain terms for draught and bottled lines, trial a production planning tool on a limited SKU set, and formalise supplier scorecards. For exporters, a frank assessment of whether air freight or tighter regional sourcing is the better option for preserving core brands should come before committing capacity.</w:t>
      </w:r>
      <w:r/>
    </w:p>
    <w:p>
      <w:r/>
      <w:r>
        <w:t>Conclusion The supply chain is where brewing’s art meets operations. Research and industry guidance make clear that ingredient provenance, cold‑chain integrity, supplier visibility and regulatory preparedness directly shape the beer that reaches customers. Treating quality as an end‑to‑end systems task — from soil to shipment — transforms supply‑chain headaches into predictable controls and, increasingly, commercial advantage. The challenge is practical and organisational, but the remedies are known, scalable and, when applied consistently, capable of keeping the pints flowing as intended.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https://supplychaingamechanger.com/6-different-brewery-supply-chain-issues-and-solutions/</w:t>
        </w:r>
      </w:hyperlink>
      <w:r>
        <w:t xml:space="preserve"> - Please view link - unable to able to access data</w:t>
      </w:r>
      <w:r/>
    </w:p>
    <w:p>
      <w:pPr>
        <w:pStyle w:val="ListNumber"/>
        <w:spacing w:line="240" w:lineRule="auto"/>
        <w:ind w:left="720"/>
      </w:pPr>
      <w:r/>
      <w:hyperlink r:id="rId11">
        <w:r>
          <w:rPr>
            <w:color w:val="0000EE"/>
            <w:u w:val="single"/>
          </w:rPr>
          <w:t>https://today.oregonstate.edu/news/growing-environment-impacts-aroma-hops-and-beers-brewed-them-oregon-state-study-finds</w:t>
        </w:r>
      </w:hyperlink>
      <w:r>
        <w:t xml:space="preserve"> - Oregon State University reports that the growing environment — including soil, climate and farming practices — significantly alters the chemical composition and aroma of hops, and that those differences carry through into beer. The 2022 study analysed Cascade and Mosaic hops from multiple sites across Oregon and Washington, used chemical assays and trained sensory panels, and brewed beers with selected samples. Results showed consistent regional aroma differences, demonstrating a terroir effect for hops. The study recommends that brewers and growers collaborate on sourcing and blending to manage quality and exploit regional traits for distinct flavour profiles over short and long term.</w:t>
      </w:r>
      <w:r/>
    </w:p>
    <w:p>
      <w:pPr>
        <w:pStyle w:val="ListNumber"/>
        <w:spacing w:line="240" w:lineRule="auto"/>
        <w:ind w:left="720"/>
      </w:pPr>
      <w:r/>
      <w:hyperlink r:id="rId12">
        <w:r>
          <w:rPr>
            <w:color w:val="0000EE"/>
            <w:u w:val="single"/>
          </w:rPr>
          <w:t>https://www.brewersassociation.org/association-news/role-distributors-managing-beer-quality/</w:t>
        </w:r>
      </w:hyperlink>
      <w:r>
        <w:t xml:space="preserve"> - The Brewers Association guidance explains how temperature, handling and multiple hand-offs in distribution affect beer quality. It recommends cold transport and storage (specific temperature ranges for draught and packaged beer), line cleaning and stock rotation, and highlights how unrefrigerated delivery can rapidly raise keg temperatures and extend recovery times. The resource stresses that distributors, retailers and breweries share responsibility for maintaining quality and gives practical steps to reduce spoilage and oxidation during transit and storage. The page is aimed at craft brewers and their distributors to preserve flavour, carbonation and the intended sensory profile for consumers throughout the supply chain.</w:t>
      </w:r>
      <w:r/>
    </w:p>
    <w:p>
      <w:pPr>
        <w:pStyle w:val="ListNumber"/>
        <w:spacing w:line="240" w:lineRule="auto"/>
        <w:ind w:left="720"/>
      </w:pPr>
      <w:r/>
      <w:hyperlink r:id="rId13">
        <w:r>
          <w:rPr>
            <w:color w:val="0000EE"/>
            <w:u w:val="single"/>
          </w:rPr>
          <w:t>https://onlinelibrary.wiley.com/doi/full/10.1002/jib.535</w:t>
        </w:r>
      </w:hyperlink>
      <w:r>
        <w:t xml:space="preserve"> - This peer-reviewed paper examines how temperature, vibration and prolonged transport degrade beer quality, raising aldehydes, altering bitterness, increasing colour and haze, and generating stale flavours. Laboratory and field experiments showed that higher temperatures markedly accelerate ageing — a few days at very high temperatures can equal months at moderate temperatures — and that vibration exacerbates deterioration. The authors analysed bottles and kegs transported overseas and recommend maintaining the coldest practical temperatures, optimising packaging for thermal insulation and monitoring transport conditions. Findings underscore the importance of cold-chain logistics and novel packaging for preserving flavour stability during long shipments across global supply networks.</w:t>
      </w:r>
      <w:r/>
    </w:p>
    <w:p>
      <w:pPr>
        <w:pStyle w:val="ListNumber"/>
        <w:spacing w:line="240" w:lineRule="auto"/>
        <w:ind w:left="720"/>
      </w:pPr>
      <w:r/>
      <w:hyperlink r:id="rId14">
        <w:r>
          <w:rPr>
            <w:color w:val="0000EE"/>
            <w:u w:val="single"/>
          </w:rPr>
          <w:t>https://www.ibm.com/think/topics/supplier-management</w:t>
        </w:r>
      </w:hyperlink>
      <w:r>
        <w:t xml:space="preserve"> - IBM’s supplier management overview outlines how digital supplier relationship management increases visibility, reduces risk and improves agility when dealing with many suppliers. It describes features like supplier onboarding, information management, collaboration tools, performance tracking and lifecycle management that help companies monitor compliance, quality and delivery. The guidance emphasises risk mitigation, faster supplier qualification, and improved procurement efficiency through centralised supplier data and automation. IBM explains that effective SRM supports cost savings, responsiveness to disruptions and stronger strategic partnerships, enabling manufacturers — including breweries — to coordinate multiple raw material and packaging suppliers while maintaining quality and continuity of supply performance.</w:t>
      </w:r>
      <w:r/>
    </w:p>
    <w:p>
      <w:pPr>
        <w:pStyle w:val="ListNumber"/>
        <w:spacing w:line="240" w:lineRule="auto"/>
        <w:ind w:left="720"/>
      </w:pPr>
      <w:r/>
      <w:hyperlink r:id="rId15">
        <w:r>
          <w:rPr>
            <w:color w:val="0000EE"/>
            <w:u w:val="single"/>
          </w:rPr>
          <w:t>https://www.ttb.gov/import-export/itd/exporting-alcohol-beverages</w:t>
        </w:r>
      </w:hyperlink>
      <w:r>
        <w:t xml:space="preserve"> - The Alcohol and Tobacco Tax and Trade Bureau (TTB) provides comprehensive guidance on exporting alcoholic beverages from the United States, covering federal requirements for beer, wine and distilled spirits. The page explains taxpaid and untaxpaid export procedures, necessary forms, export certificates, country-specific import rules and links to electronic export certificate systems. It highlights that exporters must meet both federal and foreign-country requirements, and recommends consulting destination authorities. The TTB resource is intended to help breweries navigate documentation, licensing and labelling obligations, and to advise exporters on where to find country-specific import and certification details to prevent shipment delays or refusals.</w:t>
      </w:r>
      <w:r/>
    </w:p>
    <w:p>
      <w:pPr>
        <w:pStyle w:val="ListNumber"/>
        <w:spacing w:line="240" w:lineRule="auto"/>
        <w:ind w:left="720"/>
      </w:pPr>
      <w:r/>
      <w:hyperlink r:id="rId16">
        <w:r>
          <w:rPr>
            <w:color w:val="0000EE"/>
            <w:u w:val="single"/>
          </w:rPr>
          <w:t>https://getollie.com/brewery-production-software</w:t>
        </w:r>
      </w:hyperlink>
      <w:r>
        <w:t xml:space="preserve"> - Ollie is brewery-focused production management software that centralises production scheduling, inventory, raw-material forecasting, costing and quality records. The website explains features such as batch management, fermentation logs, yeast tracking, packaging and real-time inventory control which reduce reliance on spreadsheets and manual processes. Ollie offers raw-material forecasting, low-stock alerts, TTB reporting automation and drag-and-drop scheduling to improve demand planning and production flexibility. Case studies on the site claim time and cost savings and improved accuracy. The platform illustrates how a dedicated brewery management system can help brewers match production to seasonal demand, maintain freshness and strengthen supplier communication and reduce waste.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6-different-brewery-supply-chain-issues-and-solutions/" TargetMode="External"/><Relationship Id="rId11" Type="http://schemas.openxmlformats.org/officeDocument/2006/relationships/hyperlink" Target="https://today.oregonstate.edu/news/growing-environment-impacts-aroma-hops-and-beers-brewed-them-oregon-state-study-finds" TargetMode="External"/><Relationship Id="rId12" Type="http://schemas.openxmlformats.org/officeDocument/2006/relationships/hyperlink" Target="https://www.brewersassociation.org/association-news/role-distributors-managing-beer-quality/" TargetMode="External"/><Relationship Id="rId13" Type="http://schemas.openxmlformats.org/officeDocument/2006/relationships/hyperlink" Target="https://onlinelibrary.wiley.com/doi/full/10.1002/jib.535" TargetMode="External"/><Relationship Id="rId14" Type="http://schemas.openxmlformats.org/officeDocument/2006/relationships/hyperlink" Target="https://www.ibm.com/think/topics/supplier-management" TargetMode="External"/><Relationship Id="rId15" Type="http://schemas.openxmlformats.org/officeDocument/2006/relationships/hyperlink" Target="https://www.ttb.gov/import-export/itd/exporting-alcohol-beverages" TargetMode="External"/><Relationship Id="rId16" Type="http://schemas.openxmlformats.org/officeDocument/2006/relationships/hyperlink" Target="https://getollie.com/brewery-production-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