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Supply‑chain managers emerge as critical risk managers as 2025 pressures mount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unsung architects of modern life are not the headlines; they are the people who make sure the coffee beans, the bandages and the latest phone all appear where and when they should. Supply‑chain managers do that work: juggling suppliers, factories, logistics providers, retailers and regulators so that millions of everyday transactions happen without us thinking about them. As several recent reports make plain, their job has only grown harder — and more central — in the run‑up to 2025.</w:t>
      </w:r>
      <w:r/>
    </w:p>
    <w:p>
      <w:r/>
      <w:r>
        <w:t>What supply‑chain management actually is At its simplest, supply‑chain management covers the full journey of a product from raw material to customer. But beneath that simplicity lies extreme complexity: sourcing and quality control, contract negotiation and vendor performance, demand forecasting and inventory optimisation, transport mode selection and consolidation, compliance and safety, contingency planning and inter‑departmental leadership.</w:t>
      </w:r>
      <w:r/>
    </w:p>
    <w:p>
      <w:r/>
      <w:r>
        <w:t>Industry commentary and firm reports published between 2023 and 2025 underline two linked truths: first, supply chains have become more interconnected and data‑driven; second, they remain exposed to shocks. The CV Guys’ primer on the role notes that technologies such as AI, automation and real‑time analytics are reshaping work. Independent analyses add nuance: McKinsey’s work on AI in distribution shows concrete, varied gains — for example, demand‑forecasting models that can cut inventory by 20–30% and logistics optimisations that deliver 5–20% cost savings — but it stresses that those gains require end‑to‑end data, integration and new skills, not just point solutions.</w:t>
      </w:r>
      <w:r/>
    </w:p>
    <w:p>
      <w:r/>
      <w:r>
        <w:t>Risk, disruption and the pressure to act Recent surveys and intergovernmental briefings demonstrate why supply‑chain managers are increasingly operating in a crisis‑aware mode. RapidRatings’ 2025 Annual Risk Survey found that 81% of supply‑chain professionals reported supplier disruptions in the previous two years, and almost 30% of those events cost organisations more than US$5 million. The firm warns companies to improve financial transparency and supplier health monitoring and to “move from reactive to predictive approaches” to risk management.</w:t>
      </w:r>
      <w:r/>
    </w:p>
    <w:p>
      <w:r/>
      <w:r>
        <w:t>At the same time, UNCTAD’s October 2024 analysis highlighted how sustained freight‑rate volatility — driven by rerouting around the Red Sea, continued disruption in the Suez and Panama canals and insurance cost spikes — is already pressing up against consumer prices. UNCTAD estimated that rising shipping costs could add about 0.6 percentage points to global consumer prices in 2025, with outsized effects for small island and least‑developed economies. The prescription from that briefing was familiar: better port infrastructure, diversification of routes and coordinated policy responses to stabilise freight markets.</w:t>
      </w:r>
      <w:r/>
    </w:p>
    <w:p>
      <w:r/>
      <w:r>
        <w:t>Labour shortages and the people problem Technology gets headlines, but labour remains the constraint. A January 2024 Descartes Systems Group study found 76% of supply‑chain and logistics leaders reporting notable workforce shortages, with 37% describing the shortfall as high to extreme — particularly in transportation and warehouse operations. Organisations reported knock‑on effects on customer service and peak‑season performance. The study’s authors urged a rethink of hiring, retention and the role of technology to preserve service levels.</w:t>
      </w:r>
      <w:r/>
    </w:p>
    <w:p>
      <w:r/>
      <w:r>
        <w:t>In short: managers must do more with fewer experienced hands on the ground. That pushes organisations towards automation and analytics, but also raises an urgent talent question: who will design and operate the new systems?</w:t>
      </w:r>
      <w:r/>
    </w:p>
    <w:p>
      <w:r/>
      <w:r>
        <w:t>What managers actually do (and why it matters) A supply‑chain manager’s responsibilities range from tactical to strategic. On a daily basis they may review overnight shipments and global news that affects ports or carriers, meet sales to align on demand signals, work with finance on budgets and carrier rates, renegotiate supplier contracts, re‑route shipments around delays, and overlay all that with inventory and warehouse constraints. Vendor management is central because a large share of disruptions originate with suppliers; RapidRatings’ data make that clear.</w:t>
      </w:r>
      <w:r/>
    </w:p>
    <w:p>
      <w:r/>
      <w:r>
        <w:t>Beyond firefighting, managers also lead continuous improvement: identifying bottlenecks, piloting RFID or digital‑twin technologies, refining ERP settings, and building contingency plans for weather events, geopolitical shocks or sudden demand shifts driven by social media trends. Supply‑chain roles are, the CV Guys note, part‑data analyst, part‑diplomat, part‑firefighter — a characterisation that recent industry studies largely corroborate.</w:t>
      </w:r>
      <w:r/>
    </w:p>
    <w:p>
      <w:r/>
      <w:r>
        <w:t>Technology: powerful but conditional It is tempting to treat AI as a fix‑all. The CV Guys suggest AI and automation have increased efficiencies by 67%; independent work provides a more granular picture. McKinsey shows substantial, measurable value when AI is applied to clearly defined problems and when data flows across the organisation: inventory reductions, procurement savings and shorter lead times are achievable, but only with systems integration, process redesign and talent investment. In short, AI amplifies good practice; it does not replace it.</w:t>
      </w:r>
      <w:r/>
    </w:p>
    <w:p>
      <w:r/>
      <w:r>
        <w:t>What the numbers say about pay and career prospects Pay ranges reported in public tools and employer surveys vary, reflecting different methods and cut‑offs. Salary.com’s benchmark, updated in January 2025, puts the average annual Supply Chain Manager salary in the United States at about US$126,900, with typical ranges from roughly US$98,500 to US$157,300 depending on location and experience. By contrast, earlier figures quoted in industry summaries (for example a 2023 average cited by the CV Guys) are lower; these differences are largely a matter of timing, sample and methodology. Regionally, pay varies widely: the same materials point to lower averages in countries such as India, though senior and specialised roles can command significantly higher compensation there. Whatever the exact number, remuneration reflects responsibility: managers orchestrate activities that can affect margins, continuity of supply and customer satisfaction.</w:t>
      </w:r>
      <w:r/>
    </w:p>
    <w:p>
      <w:r/>
      <w:r>
        <w:t>What leaders should be doing now Across the commentaries and reports there is a consistent policy and management agenda for 2025: - Build visibility into supplier financial and operational health rather than relying on quarterly check‑ins. - Move from reactive plans to predictive monitoring and scenario modelling. - Invest in end‑to‑end data connectivity and the human skills to use it — analytics talent, system integrators and change managers. - Diversify transport routes and capacity where possible to reduce exposure to maritime chokepoints and insurance shocks. - Rework hiring and retention strategies for a sector where frontline logistics skills remain scarce.</w:t>
      </w:r>
      <w:r/>
    </w:p>
    <w:p>
      <w:r/>
      <w:r>
        <w:t>RapidRatings explicitly calls for improved financial transparency and supplier monitoring; McKinsey emphasises that AI delivers value only when paired with data connectivity and clear problem definitions; UNCTAD urges coordinated infrastructure and policy responses to stabilise freight markets. These prescriptions map onto the practical day‑to‑day responsibilities of supply‑chain managers: more foresight, more integration, more collaboration.</w:t>
      </w:r>
      <w:r/>
    </w:p>
    <w:p>
      <w:r/>
      <w:r>
        <w:t>Conclusion: visible impact, invisible work Supply‑chain managers are not a niche technical group; they sit at the intersection of strategy, operations and customer outcomes. Recent surveys and briefings published between 2023 and early 2025 show the scale of the challenge — frequent, costly supplier disruptions, persistent labour shortages, and freight‑rate shocks that filter through to consumer prices — and the corresponding opportunity: better data, better integration and better governance can materially reduce risk and cost.</w:t>
      </w:r>
      <w:r/>
    </w:p>
    <w:p>
      <w:r/>
      <w:r>
        <w:t>If your next package arrives on time or your local supermarket stays stocked in a crisis, a supply‑chain manager somewhere has probably made a hard, unglamorous decision to get it there. The combination of technology, new working models and renewed investment in resilience makes the role both more demanding and more strategically important than ever. For individuals considering the career, or executives deciding where to invest, the choice is clear: give the supply chain visibility, talent and systems, and it will repay you in reliability and savings; neglect it, and disruptions will increasingly show up in the balance sheet and on the shop floor.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https://www.cvguys.in/post/what-does-a-supply-chain-manager-do-key-roles-insights</w:t>
        </w:r>
      </w:hyperlink>
      <w:r>
        <w:t xml:space="preserve"> - Please view link - unable to able to access data</w:t>
      </w:r>
      <w:r/>
    </w:p>
    <w:p>
      <w:pPr>
        <w:pStyle w:val="ListNumber"/>
        <w:spacing w:line="240" w:lineRule="auto"/>
        <w:ind w:left="720"/>
      </w:pPr>
      <w:r/>
      <w:hyperlink r:id="rId11">
        <w:r>
          <w:rPr>
            <w:color w:val="0000EE"/>
            <w:u w:val="single"/>
          </w:rPr>
          <w:t>https://www.rapidratings.com/news-items/rapidratings-2025-risk-survey-reveals-resurgent-supply-chain-crisis</w:t>
        </w:r>
      </w:hyperlink>
      <w:r>
        <w:t xml:space="preserve"> - RapidRatings published its 2025 Annual Risk Survey showing 81% of supply chain professionals had been impacted by supplier disruptions within the prior two years, and that almost 30% of those disruptions cost organisations more than five million US dollars each. The survey of senior supply chain, procurement and third party risk leaders across regions highlights rising geopolitical and operational dangers and predicts greater risk in 2025. It urges firms to improve financial transparency, monitor supplier health and move from reactive to predictive approaches. The release presents regional and sector details to guide mitigation planning worldwide effectively.</w:t>
      </w:r>
      <w:r/>
    </w:p>
    <w:p>
      <w:pPr>
        <w:pStyle w:val="ListNumber"/>
        <w:spacing w:line="240" w:lineRule="auto"/>
        <w:ind w:left="720"/>
      </w:pPr>
      <w:r/>
      <w:hyperlink r:id="rId12">
        <w:r>
          <w:rPr>
            <w:color w:val="0000EE"/>
            <w:u w:val="single"/>
          </w:rPr>
          <w:t>https://www.globenewswire.com/en/news-release/2024/01/30/2819770/9197/en/Descartes-Study-Reveals-76-of-Supply-Chain-and-Logistics-Operations-are-Experiencing-Notable-Workforce-Shortages.html</w:t>
        </w:r>
      </w:hyperlink>
      <w:r>
        <w:t xml:space="preserve"> - Descartes Systems Group released a study in January 2024 finding that 76% of supply chain and logistics leaders report notable workforce shortages in their operations, with 37% characterising the shortfalls as high to extreme. The survey of 1,000 decision makers across manufacturing, distribution, carriers and logistics service providers identified transportation and warehouse operations as the most affected areas and noted that knowledge workers were increasingly hard to hire. Respondents reported negative effects on customer service and peak season performance. The report recommends rethinking hiring, retention and technology use to mitigate labour constraints and preserve service levels and improve competitive advantage.</w:t>
      </w:r>
      <w:r/>
    </w:p>
    <w:p>
      <w:pPr>
        <w:pStyle w:val="ListNumber"/>
        <w:spacing w:line="240" w:lineRule="auto"/>
        <w:ind w:left="720"/>
      </w:pPr>
      <w:r/>
      <w:hyperlink r:id="rId13">
        <w:r>
          <w:rPr>
            <w:color w:val="0000EE"/>
            <w:u w:val="single"/>
          </w:rPr>
          <w:t>https://unctad.org/news/high-freight-rates-strain-global-supply-chains-threaten-vulnerable-economies</w:t>
        </w:r>
      </w:hyperlink>
      <w:r>
        <w:t xml:space="preserve"> - UNCTAD's October 2024 analysis explains how high freight rates driven by disruptions in the Red Sea, Suez and Panama canals have strained global supply chains and burdened vulnerable economies. The briefing documents large increases in container and bulk freight indices, notes rerouting and insurance cost effects, and estimates that rising shipping costs could push global consumer prices up by 0.6% in 2025, with higher impacts for small island and least developed states. UNCTAD urges coordinated action, improved port infrastructure and diversification of routes to stabilise freight markets. The piece links freight volatility to food price pressures and trade competitiveness concerns.</w:t>
      </w:r>
      <w:r/>
    </w:p>
    <w:p>
      <w:pPr>
        <w:pStyle w:val="ListNumber"/>
        <w:spacing w:line="240" w:lineRule="auto"/>
        <w:ind w:left="720"/>
      </w:pPr>
      <w:r/>
      <w:hyperlink r:id="rId14">
        <w:r>
          <w:rPr>
            <w:color w:val="0000EE"/>
            <w:u w:val="single"/>
          </w:rPr>
          <w:t>https://www.mckinsey.com/industries/industrials-and-electronics/our-insights/distribution-blog/harnessing-the-power-of-ai-in-distribution-operations</w:t>
        </w:r>
      </w:hyperlink>
      <w:r>
        <w:t xml:space="preserve"> - McKinsey's article on AI in distribution operations outlines practical use cases where machine learning and advanced analytics deliver measurable value. Examples include demand forecasting that reduces inventory 20–30%, logistics cost savings of 5–20% and procurement reductions of 5–15%. The firm describes warehouse capacity gains through digital twins and workforce optimisation via analytics, noting firms can unlock additional capacity and reduce lead times. McKinsey stresses integration across systems, process redesign and talent investment as prerequisites for realising benefits. The analysis emphasises that AI is most effective when paired with clear business problems and end to end data connectivity, not alone either.</w:t>
      </w:r>
      <w:r/>
    </w:p>
    <w:p>
      <w:pPr>
        <w:pStyle w:val="ListNumber"/>
        <w:spacing w:line="240" w:lineRule="auto"/>
        <w:ind w:left="720"/>
      </w:pPr>
      <w:r/>
      <w:hyperlink r:id="rId15">
        <w:r>
          <w:rPr>
            <w:color w:val="0000EE"/>
            <w:u w:val="single"/>
          </w:rPr>
          <w:t>https://www.scmr.com/article/the-rise-of-customer-centric-supply-chains/_Supply_Chain</w:t>
        </w:r>
      </w:hyperlink>
      <w:r>
        <w:t xml:space="preserve"> - Supply Chain Management Review discusses the rise of customer centric supply chains and cites Gartner survey findings that around 83% of supply chain leaders are being asked to improve customer experience as part of their organisation's strategy. The article explains how data, machine learning and cross functional alignment enable supply chains to influence customer satisfaction through on time delivery, personalised fulfilment and improved service metrics. It argues that measuring performance from the customer perspective and investing in customer‑facing capabilities drives repurchase and loyalty. The piece recommends integrating voice of the customer data into planning and adding CX metrics to scorecards.</w:t>
      </w:r>
      <w:r/>
    </w:p>
    <w:p>
      <w:pPr>
        <w:pStyle w:val="ListNumber"/>
        <w:spacing w:line="240" w:lineRule="auto"/>
        <w:ind w:left="720"/>
      </w:pPr>
      <w:r/>
      <w:hyperlink r:id="rId16">
        <w:r>
          <w:rPr>
            <w:color w:val="0000EE"/>
            <w:u w:val="single"/>
          </w:rPr>
          <w:t>https://www.salary.com/research/salary/benchmark/supply-chain-manager-salary</w:t>
        </w:r>
      </w:hyperlink>
      <w:r>
        <w:t xml:space="preserve"> - Salary.com provides a benchmark for Supply Chain Manager pay in the United States, reporting an average annual salary of about $126,873 as of January 2025, with typical ranges from roughly $98,459 to $157,341 depending on experience and location. The page includes percentile breakdowns, shows higher pay in states such as California and Massachusetts, and gives city‑level examples for San Francisco and New York. It also presents trends over recent years and highlights factors that influence compensation including education, industry and direct reports. The tool is based on employer postings and third party data to help employers and candidates set expectations.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vguys.in/post/what-does-a-supply-chain-manager-do-key-roles-insights" TargetMode="External"/><Relationship Id="rId11" Type="http://schemas.openxmlformats.org/officeDocument/2006/relationships/hyperlink" Target="https://www.rapidratings.com/news-items/rapidratings-2025-risk-survey-reveals-resurgent-supply-chain-crisis" TargetMode="External"/><Relationship Id="rId12" Type="http://schemas.openxmlformats.org/officeDocument/2006/relationships/hyperlink" Target="https://www.globenewswire.com/en/news-release/2024/01/30/2819770/9197/en/Descartes-Study-Reveals-76-of-Supply-Chain-and-Logistics-Operations-are-Experiencing-Notable-Workforce-Shortages.html" TargetMode="External"/><Relationship Id="rId13" Type="http://schemas.openxmlformats.org/officeDocument/2006/relationships/hyperlink" Target="https://unctad.org/news/high-freight-rates-strain-global-supply-chains-threaten-vulnerable-economies" TargetMode="External"/><Relationship Id="rId14" Type="http://schemas.openxmlformats.org/officeDocument/2006/relationships/hyperlink" Target="https://www.mckinsey.com/industries/industrials-and-electronics/our-insights/distribution-blog/harnessing-the-power-of-ai-in-distribution-operations" TargetMode="External"/><Relationship Id="rId15" Type="http://schemas.openxmlformats.org/officeDocument/2006/relationships/hyperlink" Target="https://www.scmr.com/article/the-rise-of-customer-centric-supply-chains/_Supply_Chain" TargetMode="External"/><Relationship Id="rId16" Type="http://schemas.openxmlformats.org/officeDocument/2006/relationships/hyperlink" Target="https://www.salary.com/research/salary/benchmark/supply-chain-manager-sala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