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HICX argues single supplier gateway can turn portals from cost sink to measurable ROI driver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Re‑imagining supplier portals has moved from nicety to necessity for procurement teams seeking measurable returns. In a webinar hosted on 31 July 2025, HICX argued that the conventional playbook for supplier portals is broken: low adoption, fragmented supplier experiences and creeping operational costs are symptoms of cross‑functional gridlock rather than supplier resistance. According to the event page, HICX proposes a radically different yardstick for success — fewer help‑desk tickets, shorter cycle times and genuine supplier self‑service — and a single, fit‑for‑purpose gateway that it says can boost supplier engagement and tool ROI by an order of magnitude.</w:t>
      </w:r>
      <w:r/>
    </w:p>
    <w:p>
      <w:r/>
      <w:r>
        <w:t>What’s driving poor adoption HICX’s presentation points the finger at organisational friction: multiple internal stakeholders, competing systems and unclear ownership leave suppliers facing multiple logins, duplicated requests and little incentive to engage. That view echoes recent commentary in the procurement trade press, which argues automation and integrated platforms are needed to dismantle information silos that otherwise slow decisions and sustain manual workloads. Both strands converge on a familiar conclusion: technology alone is not the answer — governance, process clarity and stakeholder alignment are equally critical.</w:t>
      </w:r>
      <w:r/>
    </w:p>
    <w:p>
      <w:r/>
      <w:r>
        <w:t>What the single gateway promises The supplier experience HICX describes is a consolidated “single gateway” that brings disparate supplier‑facing systems into one intelligent interface. According to HICX’s product materials, the portal offers 1:1 personalised experiences, single sign‑on to eliminate multiple credentials, task‑led flows that guide suppliers through common activities, no‑code configuration for internal teams and AI‑enabled assistants to speed routine interactions. The vendor claims these design choices both simplify supplier interactions and enable targeted initiatives for different supplier segments, accelerating adoption and improving data quality across the enterprise.</w:t>
      </w:r>
      <w:r/>
    </w:p>
    <w:p>
      <w:r/>
      <w:r>
        <w:t>Proof points and precedent HICX points to a large‑scale deployment as evidence of the approach’s potential. The Mondelez case study describes an implementation of “Supplier Central” that began in October 2019 and was live in 75 countries by September 2020. Mondelez reported a reduction in supplier creation time from weeks to under eleven days and a decrease in supplier request rejections from 12% to 1%. The programme also enabled suppliers to self‑serve for invoice status and documentation, improved collaboration through accessible scorecards and freed procurement resources for more strategic work. According to the case study, those outcomes were achieved in less than 12 months from project start to broad roll‑out.</w:t>
      </w:r>
      <w:r/>
    </w:p>
    <w:p>
      <w:r/>
      <w:r>
        <w:t>How this fits with broader evidence on digital procurement Independent analysis supports the logic behind these claims. McKinsey’s work on digital procurement shows that analytics, automation and collaborative platforms create measurable value — from improved spend visibility and advanced sourcing to reduced leakage in procure‑to‑pay. The consultancy recommends a structured roadmap: prioritise use cases that deliver measurable benefits, secure cross‑functional buy‑in, and measure continuously so digital investments translate into sustained savings and faster decision‑making. Procurement commentators add that governance, realistic expectations and change management are preconditions for success; poorly governed roll‑outs simply transplant manual friction into a new interface.</w:t>
      </w:r>
      <w:r/>
    </w:p>
    <w:p>
      <w:r/>
      <w:r>
        <w:t>Segmentation and practical prioritisation A recurring practical point is supplier segmentation. Procurement specialists advise combining objective data (spend, risk, performance) with subjective insights to define supplier roles and tailor engagement. Segmentation allows teams to focus resources on strategic or high‑risk suppliers, while enabling simple, automated self‑service for lower‑touch suppliers — an approach consistent with the five‑step roadmap HICX recommends: win stakeholder buy‑in; pinpoint money‑draining pain points; segment suppliers and align fixes; launch fast and simple; then measure, iterate and evolve.</w:t>
      </w:r>
      <w:r/>
    </w:p>
    <w:p>
      <w:r/>
      <w:r>
        <w:t>Implementation realities and caveats The promise of a single portal is compelling, but history shows implementation is where outcomes are won or lost. Organisations should be wary of over‑promising overnight transformation. Key risks include under‑defined ownership, integration challenges with master data and ERP systems, and insufficient attention to supplier change management (communication, education and incentives). Procurement Magazine emphasises that automation must be paired with clear governance and continuous improvement to capture institutional knowledge and avoid recreating silos inside a new platform.</w:t>
      </w:r>
      <w:r/>
    </w:p>
    <w:p>
      <w:r/>
      <w:r>
        <w:t>What to measure If procurement leaders adopt the HICX approach or similar initiatives, a short list of measurable indicators will show whether the investment is working: - Supplier adoption rate and proportion of interactions completed without help‑desk intervention. - Help‑desk ticket volume and mean time to resolution. - Cycle times for supplier creation, purchase‑to‑pay and invoice resolution. - Data quality metrics: duplicate supplier records, rejection rates, completeness of master records. - Business value: reduced leakage, time saved on transactional tasks, and redeployed procurement capacity for strategic sourcing.</w:t>
      </w:r>
      <w:r/>
    </w:p>
    <w:p>
      <w:r/>
      <w:r>
        <w:t>Conclusion — a disciplined blueprint, not a silver bullet HICX’s webinar offers a clear, execution‑focused blueprint for rethinking supplier portals: consolidate interfaces, personalise interactions, segment suppliers and start small with measurable use cases. Independent studies and customer examples, such as the Mondelez deployment and McKinsey’s analysis, provide corroborating evidence that the approach can deliver faster cycle times, better data and real resource savings — but only when accompanied by strong governance, integration discipline and ongoing measurement. For teams frustrated with under‑used portals, the combination of firm executive sponsorship, targeted segmentation and a rapid, iterative implementation is a pragmatic path from pilot to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https://www.hicx.com/events/supplier-portal-strategy-10x-adoption-tool-roi/</w:t>
        </w:r>
      </w:hyperlink>
      <w:r>
        <w:t xml:space="preserve"> - Please view link - unable to able to access data</w:t>
      </w:r>
      <w:r/>
    </w:p>
    <w:p>
      <w:pPr>
        <w:pStyle w:val="ListNumber"/>
        <w:spacing w:line="240" w:lineRule="auto"/>
        <w:ind w:left="720"/>
      </w:pPr>
      <w:r/>
      <w:hyperlink r:id="rId10">
        <w:r>
          <w:rPr>
            <w:color w:val="0000EE"/>
            <w:u w:val="single"/>
          </w:rPr>
          <w:t>https://www.hicx.com/events/supplier-portal-strategy-10x-adoption-tool-roi/</w:t>
        </w:r>
      </w:hyperlink>
      <w:r>
        <w:t xml:space="preserve"> - HICX’s event page advertises a July 31, 2025 webinar titled “Re‑imagining Your Supplier Portal Strategy: How To 10X Supplier Adoption and Tool ROI.” It promises to challenge conventional portal approaches, attributing low adoption to cross‑functional gridlock, and reframes adoption metrics around fewer help‑desk tickets, faster cycle times and supplier self‑service. The Supplier Experience Portal is previewed as a single gateway offering personalised interactions, multiple use‑cases and reduced login friction. It outlines a five‑step roadmap: win stakeholder buy‑in; pinpoint pain points; segment suppliers and align fixes; launch fast and simply; then measure, iterate and evolve. Readers are invited to watch it.</w:t>
      </w:r>
      <w:r/>
    </w:p>
    <w:p>
      <w:pPr>
        <w:pStyle w:val="ListNumber"/>
        <w:spacing w:line="240" w:lineRule="auto"/>
        <w:ind w:left="720"/>
      </w:pPr>
      <w:r/>
      <w:hyperlink r:id="rId11">
        <w:r>
          <w:rPr>
            <w:color w:val="0000EE"/>
            <w:u w:val="single"/>
          </w:rPr>
          <w:t>https://www.hicx.com/modules/supplier-portal/</w:t>
        </w:r>
      </w:hyperlink>
      <w:r>
        <w:t xml:space="preserve"> - HICX’s Supplier Experience Portal product page describes a single intelligent gateway that consolidates all supplier‑facing systems into one interface. It emphasises a 1:1 personalised experience, single sign‑on to remove multiple logins, task‑led flows, no‑code configuration and AI‑enabled assistants to improve efficiency. The page highlights integration with enterprise tech stacks, master‑data foundations and segmented content management for internal teams. Benefits listed include centralised access to orders and invoices, accelerated corporate initiatives, improved compliance, and better data quality. HICX claims the portal increases adoption and ROI by simplifying supplier interactions, consolidating tasks and enabling targeted initiatives for subsets of the supplier base and scalability.</w:t>
      </w:r>
      <w:r/>
    </w:p>
    <w:p>
      <w:pPr>
        <w:pStyle w:val="ListNumber"/>
        <w:spacing w:line="240" w:lineRule="auto"/>
        <w:ind w:left="720"/>
      </w:pPr>
      <w:r/>
      <w:hyperlink r:id="rId12">
        <w:r>
          <w:rPr>
            <w:color w:val="0000EE"/>
            <w:u w:val="single"/>
          </w:rPr>
          <w:t>https://www.hicx.com/customers/mondelez-international/</w:t>
        </w:r>
      </w:hyperlink>
      <w:r>
        <w:t xml:space="preserve"> - The Mondelez case study details a global Supplier Central deployment using HICX to centralise supplier master data and create a single supplier gateway. Implemented from October 2019 and live across 75 countries by September 2020, the programme reduced supplier creation time from weeks to under eleven days and cut supplier request rejections from 12% to 1%. The portal enabled suppliers to self‑serve for invoice status and documentation, improved collaboration via accessible scorecards, and delivered rapid time‑to‑value with deployment in under 12 months. Mondelez reported high user adoption, freed procurement resources for strategic work, and improved supplier data quality and governance.</w:t>
      </w:r>
      <w:r/>
    </w:p>
    <w:p>
      <w:pPr>
        <w:pStyle w:val="ListNumber"/>
        <w:spacing w:line="240" w:lineRule="auto"/>
        <w:ind w:left="720"/>
      </w:pPr>
      <w:r/>
      <w:hyperlink r:id="rId13">
        <w:r>
          <w:rPr>
            <w:color w:val="0000EE"/>
            <w:u w:val="single"/>
          </w:rPr>
          <w:t>https://www.mckinsey.com/capabilities/operations/our-insights/driving-superior-value-through-digital-procurement</w:t>
        </w:r>
      </w:hyperlink>
      <w:r>
        <w:t xml:space="preserve"> - McKinsey’s report on digital procurement explains how analytics, automation and collaborative platforms unlock significant value for organisations. It identifies tools that create value (spend visibility, advanced sourcing) and those that prevent leakage (procure‑to‑pay automation, compliance management). The article forecasts sizable efficiency gains: increased annual savings, reduced time on transactional sourcing and lower value leakage. It highlights supplier collaboration platforms and integrated performance scorecards as drivers of faster decision‑making, improved supplier insights and shorter cycle times. McKinsey advises a structured roadmap to prioritise solutions that deliver measurable benefits and foster user adoption across procurement and business stakeholders and continuous performance measurement.</w:t>
      </w:r>
      <w:r/>
    </w:p>
    <w:p>
      <w:pPr>
        <w:pStyle w:val="ListNumber"/>
        <w:spacing w:line="240" w:lineRule="auto"/>
        <w:ind w:left="720"/>
      </w:pPr>
      <w:r/>
      <w:hyperlink r:id="rId14">
        <w:r>
          <w:rPr>
            <w:color w:val="0000EE"/>
            <w:u w:val="single"/>
          </w:rPr>
          <w:t>https://procurementmag.com/articles/procurement-automation-is-dismantling-info-silos</w:t>
        </w:r>
      </w:hyperlink>
      <w:r>
        <w:t xml:space="preserve"> - Procurement Magazine argues that automation and digital procurement solutions break down information silos that historically slowed decision‑making. The article outlines how automated workflows, decision intelligence and integrated systems provide real‑time visibility, reduce delays caused by manual collaboration and lower the administrative burden. It suggests that digitisation enables faster, more accurate responses to supplier issues and supports cross‑departmental alignment by consolidating data and workflows. The piece also describes how these technologies capture institutional knowledge, enable automated actions and improve procurement’s strategic capacity, emphasising that effective implementation requires clear governance, realistic expectations and stakeholder engagement and continuous improvement through measurement and iteration.</w:t>
      </w:r>
      <w:r/>
    </w:p>
    <w:p>
      <w:pPr>
        <w:pStyle w:val="ListNumber"/>
        <w:spacing w:line="240" w:lineRule="auto"/>
        <w:ind w:left="720"/>
      </w:pPr>
      <w:r/>
      <w:hyperlink r:id="rId15">
        <w:r>
          <w:rPr>
            <w:color w:val="0000EE"/>
            <w:u w:val="single"/>
          </w:rPr>
          <w:t>https://sievo.com/blog/supplier-segmentation-101-strategic-suppliers-and-future-success</w:t>
        </w:r>
      </w:hyperlink>
      <w:r>
        <w:t xml:space="preserve"> - Sievo’s blog explains supplier segmentation methods and best practice for procurement teams. It outlines common approaches such as the matrix (value versus spend), pyramid tiers and the 80/20 rule, advocating the combination of objective data (spend, risk, performance) with subjective insights. The post recommends regular review cycles, cross‑functional involvement and the use of analytics tools to automate segmentation and focus resources on strategic suppliers. Practical tips include defining supplier roles clearly, sharing segmentation outcomes internally and tailoring engagement strategies per segment. The article stresses segmentation as a continual process that enhances resilience, drives targeted supplier initiatives and improves procurement effectiveness.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cx.com/events/supplier-portal-strategy-10x-adoption-tool-roi/" TargetMode="External"/><Relationship Id="rId11" Type="http://schemas.openxmlformats.org/officeDocument/2006/relationships/hyperlink" Target="https://www.hicx.com/modules/supplier-portal/" TargetMode="External"/><Relationship Id="rId12" Type="http://schemas.openxmlformats.org/officeDocument/2006/relationships/hyperlink" Target="https://www.hicx.com/customers/mondelez-international/" TargetMode="External"/><Relationship Id="rId13" Type="http://schemas.openxmlformats.org/officeDocument/2006/relationships/hyperlink" Target="https://www.mckinsey.com/capabilities/operations/our-insights/driving-superior-value-through-digital-procurement" TargetMode="External"/><Relationship Id="rId14" Type="http://schemas.openxmlformats.org/officeDocument/2006/relationships/hyperlink" Target="https://procurementmag.com/articles/procurement-automation-is-dismantling-info-silos" TargetMode="External"/><Relationship Id="rId15" Type="http://schemas.openxmlformats.org/officeDocument/2006/relationships/hyperlink" Target="https://sievo.com/blog/supplier-segmentation-101-strategic-suppliers-and-future-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