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Dow Chemical faces wave of securities lawsuits over tariff disclosure failures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wave of securities class action lawsuits has emerged targeting Dow Chemical, reflecting growing legal scrutiny on corporate disclosures amid complex macroeconomic and tariff-related challenges. The initial lawsuit, filed on August 29, 2025, in the Eastern District of Michigan, alleges that Dow and certain executives failed to fully disclose the adverse impacts of tariffs and related economic headwinds on the company’s financial condition, leading to materially false and misleading public statements.</w:t>
      </w:r>
      <w:r/>
    </w:p>
    <w:p>
      <w:r/>
      <w:r>
        <w:t>According to detailed coverage by Kevin M. LaCroix, an attorney and Executive Vice President with RT ProExec, the complaint asserts that Dow overstated its resilience against these challenges and understated the severity of the competitive, pricing, and global demand pressures it faced. The lawsuit is brought on behalf of investors who purchased Dow securities between January 30, 2025, and July 23, 2025, a period during which the company’s public disclosures allegedly painted an overly optimistic picture despite mounting tariff-related difficulties.</w:t>
      </w:r>
      <w:r/>
    </w:p>
    <w:p>
      <w:r/>
      <w:r>
        <w:t>This case appears to be the first securities suit directly linked to the Trump-era tariffs, with legal experts cautioning that it could ignite a broader wave of litigation. LaCroix warned that plaintiffs’ lawyers will likely scrutinise company statements for any overly confident projections about supply chain resilience, sourcing strategies from lower-tariff countries, or absorption of tariff costs by suppliers and customers. Such scrutiny heralds a new era in which supplier due diligence programs will face unprecedented pressure and closer examination, making transparency and robust risk management more critical than ever.</w:t>
      </w:r>
      <w:r/>
    </w:p>
    <w:p>
      <w:r/>
      <w:r>
        <w:t>Multiple law firms, including Gainey McKenna &amp; Egleston, Pomerantz LLP, Robbins LLP, Kessler Topaz Meltzer &amp; Check LLP, and Robbins Geller Rudman &amp; Dowd LLP, have announced their participation or intentions to pursue legal action against Dow. Their complaints echo similar allegations—that Dow overstated its ability to offset macroeconomic and tariff-related pressures while misleading investors about the true financial impact of these forces on the company’s operations and outlook.</w:t>
      </w:r>
      <w:r/>
    </w:p>
    <w:p>
      <w:r/>
      <w:r>
        <w:t>These developments underscore the urgent need for companies to enhance their supplier due diligence efforts and disclosure practices, not only to comply with regulatory requirements but also to defend against potential shareholder litigation. Guidance is increasingly available to help companies navigate this complex landscape. For example, compliance frameworks like the Uyghur Forced Labor Prevention Act (UFLPA) set stringent standards for supplier due diligence, with customs and border protection agencies offering evidence criteria that could serve as benchmarks for broader supply chain transparency and legal resilience.</w:t>
      </w:r>
      <w:r/>
    </w:p>
    <w:p>
      <w:r/>
      <w:r>
        <w:t>Industry observers suggest that companies well-prepared to document their supply chain risks and mitigation strategies, including tariff impacts, competitive pressures, and demand fluctuations, will be better positioned to weather the heightened legal and regulatory scrutiny. PracticalESG, a resource platform offering curated ESG and sustainability insights, highlights the value of continuous monitoring of over 100 sustainability subject areas to help firms stay ahead of evolving compliance landscapes and market expectations.</w:t>
      </w:r>
      <w:r/>
    </w:p>
    <w:p>
      <w:r/>
      <w:r>
        <w:t>The Dow Chemical lawsuits may presage a wider legal trend as tariffs remain a contentious factor in global trade and economic forecasts. Corporations across sectors are now advised to intensify their focus on transparent communication with investors regarding macroeconomic risks and supply chain vulnerabilities to mitigate potential legal exposure.</w:t>
      </w:r>
      <w:r/>
    </w:p>
    <w:p>
      <w:r/>
      <w:r>
        <w:t>In this shifting environment, businesses face the dual challenge of maintaining financial flexibility and ensuring rigor in their disclosures about tariff impacts. The Dow case serves as a cautionary tale, marking a pivotal moment where the intersection of trade policy, corporate governance, and securities law demands heightened diligence and accountability from corporate leaders and their supply chain management teams.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https://practicalesg.com/2025/09/tariff-related-securities-lawsuits-expected-to-spotlight-supplier-due-diligence/</w:t>
        </w:r>
      </w:hyperlink>
      <w:r>
        <w:t xml:space="preserve"> - Please view link - unable to able to access data</w:t>
      </w:r>
      <w:r/>
    </w:p>
    <w:p>
      <w:pPr>
        <w:pStyle w:val="ListNumber"/>
        <w:spacing w:line="240" w:lineRule="auto"/>
        <w:ind w:left="720"/>
      </w:pPr>
      <w:r/>
      <w:hyperlink r:id="rId11">
        <w:r>
          <w:rPr>
            <w:color w:val="0000EE"/>
            <w:u w:val="single"/>
          </w:rPr>
          <w:t>https://www.dandodiary.com/2025/09/articles/securities-litigation/tariff-related-securities-suit-filed-against-dow-chemical/</w:t>
        </w:r>
      </w:hyperlink>
      <w:r>
        <w:t xml:space="preserve"> - An article from The D&amp;O Diary discusses a securities class action lawsuit filed against Dow Chemical on August 29, 2025, in the Eastern District of Michigan. The lawsuit alleges that Dow and certain executives failed to disclose the impact of macroeconomic and tariff-related headwinds on the company's financial condition, leading to misleading public statements. The article highlights concerns that such lawsuits may become more common, emphasizing the need for companies to be transparent about the effects of tariffs on their business operations.</w:t>
      </w:r>
      <w:r/>
    </w:p>
    <w:p>
      <w:pPr>
        <w:pStyle w:val="ListNumber"/>
        <w:spacing w:line="240" w:lineRule="auto"/>
        <w:ind w:left="720"/>
      </w:pPr>
      <w:r/>
      <w:hyperlink r:id="rId12">
        <w:r>
          <w:rPr>
            <w:color w:val="0000EE"/>
            <w:u w:val="single"/>
          </w:rPr>
          <w:t>https://www.globenewswire.com/news-release/2025/09/02/3143023/10782/en/Gainey-McKenna-Egleston-Announces-A-Class-Action-Lawsuit-Has-Been-Filed-Against-Dow-Inc-DOW.html</w:t>
        </w:r>
      </w:hyperlink>
      <w:r>
        <w:t xml:space="preserve"> - Gainey McKenna &amp; Egleston announced a class action lawsuit filed against Dow Inc. in the United States District Court for the Eastern District of Michigan. The lawsuit alleges that Dow's ability to mitigate macroeconomic and tariff-related headwinds was overstated, and that the true scope of these challenges was understated, particularly concerning competitive pressures and global sales. The complaint seeks to recover damages caused by these alleged violations of federal securities laws.</w:t>
      </w:r>
      <w:r/>
    </w:p>
    <w:p>
      <w:pPr>
        <w:pStyle w:val="ListNumber"/>
        <w:spacing w:line="240" w:lineRule="auto"/>
        <w:ind w:left="720"/>
      </w:pPr>
      <w:r/>
      <w:hyperlink r:id="rId13">
        <w:r>
          <w:rPr>
            <w:color w:val="0000EE"/>
            <w:u w:val="single"/>
          </w:rPr>
          <w:t>https://www.prnewswire.com/news-releases/pomerantz-law-firm-announces-the-filing-of-a-class-action-against-dow-inc--and-certain-officers--dow-302544779.html</w:t>
        </w:r>
      </w:hyperlink>
      <w:r>
        <w:t xml:space="preserve"> - Pomerantz LLP announced the filing of a class action lawsuit against Dow Inc. and certain officers in the United States District Court for the Eastern District of Michigan. The lawsuit alleges that Dow and its executives violated federal securities laws by making false and misleading statements regarding the company's financial condition and the impact of macroeconomic and tariff-related headwinds. The class action seeks to recover damages on behalf of investors who purchased Dow securities during the specified class period.</w:t>
      </w:r>
      <w:r/>
    </w:p>
    <w:p>
      <w:pPr>
        <w:pStyle w:val="ListNumber"/>
        <w:spacing w:line="240" w:lineRule="auto"/>
        <w:ind w:left="720"/>
      </w:pPr>
      <w:r/>
      <w:hyperlink r:id="rId14">
        <w:r>
          <w:rPr>
            <w:color w:val="0000EE"/>
            <w:u w:val="single"/>
          </w:rPr>
          <w:t>https://www.prnewswire.com/news-releases/investor-alert-robbins-llp-informs-investors-that-a-class-action-lawsuit-has-been-filed-against-dow-inc-302542505.html</w:t>
        </w:r>
      </w:hyperlink>
      <w:r>
        <w:t xml:space="preserve"> - Robbins LLP informed investors about a class action lawsuit filed against Dow Inc. The lawsuit alleges that Dow's ability to mitigate macroeconomic and tariff-related headwinds was overstated, and that the true scope of these challenges was understated, particularly concerning competitive pressures and global sales. The complaint seeks to recover damages caused by these alleged violations of federal securities laws.</w:t>
      </w:r>
      <w:r/>
    </w:p>
    <w:p>
      <w:pPr>
        <w:pStyle w:val="ListNumber"/>
        <w:spacing w:line="240" w:lineRule="auto"/>
        <w:ind w:left="720"/>
      </w:pPr>
      <w:r/>
      <w:hyperlink r:id="rId15">
        <w:r>
          <w:rPr>
            <w:color w:val="0000EE"/>
            <w:u w:val="single"/>
          </w:rPr>
          <w:t>https://www.globenewswire.com/news-release/2025/09/08/3146542/0/en/DOW-Investor-Alert-A-Securities-Fraud-Class-Action-Lawsuit-Has-Been-Filed-Against-Dow-Inc-DOW-Contact-Kessler-Topaz-Meltzer-Check-LLP.html</w:t>
        </w:r>
      </w:hyperlink>
      <w:r>
        <w:t xml:space="preserve"> - Kessler Topaz Meltzer &amp; Check LLP announced a securities class action lawsuit filed against Dow Inc. on behalf of investors who purchased or acquired Dow securities between January 30, 2025, and July 23, 2025. The lawsuit alleges that Dow and certain executives made false and misleading statements regarding the company's ability to mitigate macroeconomic and tariff-related headwinds, leading to a decline in the company's stock price. The class action seeks to recover damages on behalf of affected investors.</w:t>
      </w:r>
      <w:r/>
    </w:p>
    <w:p>
      <w:pPr>
        <w:pStyle w:val="ListNumber"/>
        <w:spacing w:line="240" w:lineRule="auto"/>
        <w:ind w:left="720"/>
      </w:pPr>
      <w:r/>
      <w:hyperlink r:id="rId16">
        <w:r>
          <w:rPr>
            <w:color w:val="0000EE"/>
            <w:u w:val="single"/>
          </w:rPr>
          <w:t>https://www.globenewswire.com/news-release/2025/08/29/3141831/0/en/DOW-INVESTOR-ALERT-Dow-Inc-Investors-with-Substantial-Losses-Have-Opportunity-to-Lead-Dow-Class-Action-Lawsuit-RGRD-Law.html</w:t>
        </w:r>
      </w:hyperlink>
      <w:r>
        <w:t xml:space="preserve"> - Robbins Geller Rudman &amp; Dowd LLP announced a class action lawsuit seeking to represent purchasers or acquirers of Dow Inc. securities between January 30, 2025, and July 23, 2025. The lawsuit alleges that Dow and certain executives violated the Securities Exchange Act of 1934 by making false and misleading statements regarding the company's financial condition and the impact of macroeconomic and tariff-related headwinds. The class action seeks to recover damages on behalf of investors who suffered substantial losses.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acticalesg.com/2025/09/tariff-related-securities-lawsuits-expected-to-spotlight-supplier-due-diligence/" TargetMode="External"/><Relationship Id="rId11" Type="http://schemas.openxmlformats.org/officeDocument/2006/relationships/hyperlink" Target="https://www.dandodiary.com/2025/09/articles/securities-litigation/tariff-related-securities-suit-filed-against-dow-chemical/" TargetMode="External"/><Relationship Id="rId12" Type="http://schemas.openxmlformats.org/officeDocument/2006/relationships/hyperlink" Target="https://www.globenewswire.com/news-release/2025/09/02/3143023/10782/en/Gainey-McKenna-Egleston-Announces-A-Class-Action-Lawsuit-Has-Been-Filed-Against-Dow-Inc-DOW.html" TargetMode="External"/><Relationship Id="rId13" Type="http://schemas.openxmlformats.org/officeDocument/2006/relationships/hyperlink" Target="https://www.prnewswire.com/news-releases/pomerantz-law-firm-announces-the-filing-of-a-class-action-against-dow-inc--and-certain-officers--dow-302544779.html" TargetMode="External"/><Relationship Id="rId14" Type="http://schemas.openxmlformats.org/officeDocument/2006/relationships/hyperlink" Target="https://www.prnewswire.com/news-releases/investor-alert-robbins-llp-informs-investors-that-a-class-action-lawsuit-has-been-filed-against-dow-inc-302542505.html" TargetMode="External"/><Relationship Id="rId15" Type="http://schemas.openxmlformats.org/officeDocument/2006/relationships/hyperlink" Target="https://www.globenewswire.com/news-release/2025/09/08/3146542/0/en/DOW-Investor-Alert-A-Securities-Fraud-Class-Action-Lawsuit-Has-Been-Filed-Against-Dow-Inc-DOW-Contact-Kessler-Topaz-Meltzer-Check-LLP.html" TargetMode="External"/><Relationship Id="rId16" Type="http://schemas.openxmlformats.org/officeDocument/2006/relationships/hyperlink" Target="https://www.globenewswire.com/news-release/2025/08/29/3141831/0/en/DOW-INVESTOR-ALERT-Dow-Inc-Investors-with-Substantial-Losses-Have-Opportunity-to-Lead-Dow-Class-Action-Lawsuit-RGRD-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