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Regulatory surge demands food companies deepen supply chain transparency amid global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global trade tensions escalate and food policy landscapes rapidly evolve, companies within the food and consumer packaged goods (CPG) sectors are intensifying their scrutiny of ingredient origins. Transparency is no longer optional but a critical expectation, driven by increasing consumer demand for ethical sourcing and regulatory bodies such as the FDA and European Union agencies instituting far-reaching new rules. This regulatory tightening coincides with mounting pressures on supply chain leaders to meet sustainability targets and ensure consistent product quality amid the challenges of inflation, fluctuating ingredient availability, and constrained budgets.</w:t>
      </w:r>
      <w:r/>
    </w:p>
    <w:p>
      <w:r/>
      <w:r>
        <w:t>A substantial challenge remains the traditional opacity beyond Tier 1 suppliers. Key risks often lurk undetected deep within the supply chain where practices involving labour standards, environmental impact, and compliance can be difficult to verify. Historically, traceability mandates focused on products with well-documented risks such as cocoa or seafood. However, regulatory scrutiny now extends to everyday staples like dairy, vegetables, and grains, signalling a fundamental shift in supply chain governance.</w:t>
      </w:r>
      <w:r/>
    </w:p>
    <w:p>
      <w:r/>
      <w:r>
        <w:t>In the European Union, the introduction of the Digital Product Passport (DPP) marks a landmark advance in traceability and environmental accountability. This digital record, set to be mandatory from 2026, compels companies to meticulously document product details including sourcing methods, environmental footprints, and lifecycle data. The DPP supports a broader shift towards circular economy principles, facilitating repair, reuse, and recycling while enabling regulators to perform rapid conformity checks.</w:t>
      </w:r>
      <w:r/>
    </w:p>
    <w:p>
      <w:r/>
      <w:r>
        <w:t>Across the Atlantic, the FDA’s Food Traceability Rule (FSMA Section 204(d)), originally scheduled for enforcement in January 2026, will likewise mandate detailed recordkeeping for a spectrum of foods such as leafy greens, soft cheeses, and cut fruits. This rule requires tracking critical supply chain events like harvesting, cooling, receiving, and shipping to bolster food safety by enabling quicker identification and removal of potentially contaminated products. Nonetheless, the FDA has recognized the industry's implementation challenges and proposed a 30-month extension to the compliance deadline, pushing it to July 2028. This delay aims to give producers and suppliers additional time to coordinate and build the necessary data infrastructure, underscoring the complexity of meeting these extensive new mandates amid existing market volatility.</w:t>
      </w:r>
      <w:r/>
    </w:p>
    <w:p>
      <w:r/>
      <w:r>
        <w:t>For CPG brands and food companies, the combined enforcement of these regulations heralds a profound reshaping of supply chain management. Success demands strong data platforms, intimate supplier collaboration, and comprehensive transparency, especially beyond immediate suppliers. Enhanced supplier mapping technologies are pivotal, enabling firms to visualize full supplier networks, unearth hidden risks, and validate certifications across all tiers. Such tools allow more precise due diligence, focusing efforts on high-risk suppliers or regions with potential ethical or compliance issues. This granular visibility also supports contingency planning by identifying vulnerabilities that necessitate secondary sourcing strategies. Establishing alternate suppliers, even if implementation is gradual, mitigates risks linked to supply disruptions or regulatory shifts, ultimately shielding product quality and brand reputation.</w:t>
      </w:r>
      <w:r/>
    </w:p>
    <w:p>
      <w:r/>
      <w:r>
        <w:t>Furthermore, companies are encouraged to build robust sourcing records at the ingredient level that simultaneously serve compliance and food safety goals. Detailed data collection on ingredient provenance, production processes, and participant roles not only eases adherence to emerging regulations but also enhances responsiveness to food safety incidents and strengthens the credibility of ethical sourcing claims.</w:t>
      </w:r>
      <w:r/>
    </w:p>
    <w:p>
      <w:r/>
      <w:r>
        <w:t>Beyond regulatory compliance, integrating transparency into daily operational workflows confers substantial strategic advantages. Firms achieve greater agility to adjust sourcing in response to market fluctuations or policy changes, bolstered supplier accountability, and a more resilient supply chain overall. This proactive stance can prevent costly last-minute disruptions, thereby safeguarding brand integrity and financial performance.</w:t>
      </w:r>
      <w:r/>
    </w:p>
    <w:p>
      <w:r/>
      <w:r>
        <w:t>In summary, as shifting rules impose heightened standards for supply chain transparency, and as risks proliferate through global trade and sourcing complexities, food and CPG companies are compelled to evolve. Embracing comprehensive supply chain mapping, diversifying sourcing, and institutionalising ingredient-level traceability not only facilitates regulatory compliance but positions businesses to thrive amid a rapidly transforming food ecosystem. The new era demands clarity, agility, and accountability — qualities essential to securing consumer trust and long-term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https://www.foodlogistics.com/safety-security/food-safety/article/22948278/transparencyone-an-isn-company-what-shifting-rules-and-increased-risks-mean-for-food-brands</w:t>
        </w:r>
      </w:hyperlink>
      <w:r>
        <w:t xml:space="preserve"> - Please view link - unable to able to access data</w:t>
      </w:r>
      <w:r/>
    </w:p>
    <w:p>
      <w:pPr>
        <w:pStyle w:val="ListNumber"/>
        <w:spacing w:line="240" w:lineRule="auto"/>
        <w:ind w:left="720"/>
      </w:pPr>
      <w:r/>
      <w:hyperlink r:id="rId11">
        <w:r>
          <w:rPr>
            <w:color w:val="0000EE"/>
            <w:u w:val="single"/>
          </w:rPr>
          <w:t>https://www.fda.gov/food/hfp-constituent-updates/fda-intends-extend-compliance-date-food-traceability-rule</w:t>
        </w:r>
      </w:hyperlink>
      <w:r>
        <w:t xml:space="preserve"> - The U.S. Food and Drug Administration (FDA) announced its intention to extend the compliance date for the Food Traceability Rule by 30 months. This extension aims to provide covered entities additional time to coordinate across the supply chain and fully implement the rule's requirements, ultimately enhancing food safety and transparency. The FDA remains committed to the successful implementation of the final rule, which is designed to allow for faster identification and removal of potentially contaminated food from the market, resulting in fewer foodborne illnesses and deaths.</w:t>
      </w:r>
      <w:r/>
    </w:p>
    <w:p>
      <w:pPr>
        <w:pStyle w:val="ListNumber"/>
        <w:spacing w:line="240" w:lineRule="auto"/>
        <w:ind w:left="720"/>
      </w:pPr>
      <w:r/>
      <w:hyperlink r:id="rId12">
        <w:r>
          <w:rPr>
            <w:color w:val="0000EE"/>
            <w:u w:val="single"/>
          </w:rPr>
          <w:t>https://www.fda.gov/food/hfp-constituent-updates/fda-proposes-extend-compliance-date-food-traceability-rule-and-issues-new-faqs-and-other-resources</w:t>
        </w:r>
      </w:hyperlink>
      <w:r>
        <w:t xml:space="preserve"> - The FDA proposed extending the compliance date for the Food Traceability Rule by 30 months, acknowledging challenges in meeting the original timeline. The extension is intended to afford industry additional time to fully implement the rule's requirements, ensuring greater transparency and food safety. The FDA continues to work with stakeholders to identify solutions to implementation challenges and provides technical assistance, tools, and other resources to assist industry compliance.</w:t>
      </w:r>
      <w:r/>
    </w:p>
    <w:p>
      <w:pPr>
        <w:pStyle w:val="ListNumber"/>
        <w:spacing w:line="240" w:lineRule="auto"/>
        <w:ind w:left="720"/>
      </w:pPr>
      <w:r/>
      <w:hyperlink r:id="rId13">
        <w:r>
          <w:rPr>
            <w:color w:val="0000EE"/>
            <w:u w:val="single"/>
          </w:rPr>
          <w:t>https://www.fda.gov/food/food-safety-modernization-act-fsma/fsma-final-rule-requirements-additional-traceability-records-certain-foods</w:t>
        </w:r>
      </w:hyperlink>
      <w:r>
        <w:t xml:space="preserve"> - The FDA's Food Traceability Final Rule, a key component of the Food Safety Modernization Act (FSMA), requires entities to maintain detailed records for certain foods to facilitate faster identification and removal of potentially contaminated products from the market. The rule aims to improve food safety and protect public health by enhancing traceability and transparency in the food supply chain. The compliance date for the rule was initially set for January 20, 2026, but the FDA has proposed extending it by 30 months to July 20, 2028.</w:t>
      </w:r>
      <w:r/>
    </w:p>
    <w:p>
      <w:pPr>
        <w:pStyle w:val="ListNumber"/>
        <w:spacing w:line="240" w:lineRule="auto"/>
        <w:ind w:left="720"/>
      </w:pPr>
      <w:r/>
      <w:hyperlink r:id="rId14">
        <w:r>
          <w:rPr>
            <w:color w:val="0000EE"/>
            <w:u w:val="single"/>
          </w:rPr>
          <w:t>https://en.wikipedia.org/wiki/EU_Digital_Product_Passport</w:t>
        </w:r>
      </w:hyperlink>
      <w:r>
        <w:t xml:space="preserve"> - The EU Digital Product Passport (DPP) is a digital record mandated by EU law that consolidates essential information on a product’s identity, compliance, safety, and sustainability. Originating under the Ecodesign for Sustainable Products Regulation (ESPR), the DPP enhances supply chain transparency and traceability, benefiting consumers, regulators, and businesses. It complements safety obligations under the General Product Safety Regulation (GPSR). The DPP is intended to improve product traceability and facilitate rapid conformity checks by customs and market surveillance authorities. It also supports circular economy objectives, such as repair, reuse, and recycling, by recording materials, components, lifespan, and disposal guidance.</w:t>
      </w:r>
      <w:r/>
    </w:p>
    <w:p>
      <w:pPr>
        <w:pStyle w:val="ListNumber"/>
        <w:spacing w:line="240" w:lineRule="auto"/>
        <w:ind w:left="720"/>
      </w:pPr>
      <w:r/>
      <w:hyperlink r:id="rId15">
        <w:r>
          <w:rPr>
            <w:color w:val="0000EE"/>
            <w:u w:val="single"/>
          </w:rPr>
          <w:t>https://www.foodsafety.com/articles/10245-fda-delays-fsma-204-traceability-rule-compliance-date-by-30-months</w:t>
        </w:r>
      </w:hyperlink>
      <w:r>
        <w:t xml:space="preserve"> - The U.S. Food and Drug Administration (FDA) has delayed the compliance date for its Food Traceability Final Rule, fulfilling Section 204(d) of the Food Safety Modernization Act (FSMA 204), by 30 months. The compliance date was originally set for January 20, 2026. Congress required FDA to enact a Food Traceability Final Rule as part of FSMA, which was passed with bipartisan support in 2010. FSMA directed FDA to propose recordkeeping requirements for certain 'high-risk' foods no later than January 2013. When FDA failed to propose the recordkeeping requirements by the deadline, the Center for Food Safety sued the agency, leading to a federal court order mandating that it propose requirements by September 2020 and finalize the rulemaking process by November 2022—which FDA successfully achieved.</w:t>
      </w:r>
      <w:r/>
    </w:p>
    <w:p>
      <w:pPr>
        <w:pStyle w:val="ListNumber"/>
        <w:spacing w:line="240" w:lineRule="auto"/>
        <w:ind w:left="720"/>
      </w:pPr>
      <w:r/>
      <w:hyperlink r:id="rId16">
        <w:r>
          <w:rPr>
            <w:color w:val="0000EE"/>
            <w:u w:val="single"/>
          </w:rPr>
          <w:t>https://www.foodprocessing.com/food-safety/regulatory-compliance/news/55276504/fda-extends-compliance-date-for-food-traceability-rule</w:t>
        </w:r>
      </w:hyperlink>
      <w:r>
        <w:t xml:space="preserve"> - The FDA on March 20 said it will extend the compliance date for the Food Traceability Rule (FSMA Sec. 204(d)) by 30 months, with the formal declaration and effective date to be announced later in the Federal Register. The final act of the landmark Food Safety Modernization Act of 2011, it was to take effect in January of 2026. The rule requires enhanced tracking and tracing systems for certain classes of foods. Although it does not mandate electronic traceability, it will be difficult for processors to prove they have effective tracking and recalls without computerized records. The rule was finalized three years ago, but the food industry has been urging FDA to delay its implementation.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odlogistics.com/safety-security/food-safety/article/22948278/transparencyone-an-isn-company-what-shifting-rules-and-increased-risks-mean-for-food-brands" TargetMode="External"/><Relationship Id="rId11" Type="http://schemas.openxmlformats.org/officeDocument/2006/relationships/hyperlink" Target="https://www.fda.gov/food/hfp-constituent-updates/fda-intends-extend-compliance-date-food-traceability-rule" TargetMode="External"/><Relationship Id="rId12" Type="http://schemas.openxmlformats.org/officeDocument/2006/relationships/hyperlink" Target="https://www.fda.gov/food/hfp-constituent-updates/fda-proposes-extend-compliance-date-food-traceability-rule-and-issues-new-faqs-and-other-resources" TargetMode="External"/><Relationship Id="rId13" Type="http://schemas.openxmlformats.org/officeDocument/2006/relationships/hyperlink" Target="https://www.fda.gov/food/food-safety-modernization-act-fsma/fsma-final-rule-requirements-additional-traceability-records-certain-foods" TargetMode="External"/><Relationship Id="rId14" Type="http://schemas.openxmlformats.org/officeDocument/2006/relationships/hyperlink" Target="https://en.wikipedia.org/wiki/EU_Digital_Product_Passport" TargetMode="External"/><Relationship Id="rId15" Type="http://schemas.openxmlformats.org/officeDocument/2006/relationships/hyperlink" Target="https://www.foodsafety.com/articles/10245-fda-delays-fsma-204-traceability-rule-compliance-date-by-30-months" TargetMode="External"/><Relationship Id="rId16" Type="http://schemas.openxmlformats.org/officeDocument/2006/relationships/hyperlink" Target="https://www.foodprocessing.com/food-safety/regulatory-compliance/news/55276504/fda-extends-compliance-date-for-food-traceability-ru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