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security companies lead with AI-driven risk intelligence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face of an increasingly interconnected and volatile global economy, securing supply chains against cyber-attacks, data breaches, and geopolitical disruptions has emerged as a paramount challenge for businesses worldwide. Traditional security measures often fall short in addressing the complex, multi-tiered risks present today, prompting the rise of specialised supply chain intelligence security companies that leverage cutting-edge technologies such as artificial intelligence (AI), machine learning, threat intelligence, and risk analytics to safeguard business continuity.</w:t>
      </w:r>
      <w:r/>
    </w:p>
    <w:p>
      <w:r/>
      <w:r>
        <w:t>A comprehensive review of the leading supply chain intelligence security companies for 2025 reveals a diverse array of platforms tailored to various aspects of supply chain risk management, from cyber defence and hardware integrity to regulatory compliance and operational resilience. These platforms share common strengths in delivering real-time monitoring, supplier risk assessment, and actionable insights that empower organisations to pre-emptively identify vulnerabilities, continuously monitor supplier networks, and respond swiftly to emerging threats.</w:t>
      </w:r>
      <w:r/>
    </w:p>
    <w:p>
      <w:r/>
      <w:r>
        <w:t>At the forefront is Interos, distinguished for its expansive global supply chain risk management platform that integrates AI-driven risk analytics with continuous supplier monitoring. Offering unparalleled visibility into multi-tier supply chains and hidden dependencies, Interos excels in predictive analytics that assess risks spanning geopolitical, financial, cyber, and environmental domains. Its seamless integration with enterprise systems such as ERP and governance risk compliance (GRC) platforms further enhances its suitability for large organisations requiring comprehensive, multi-dimensional supply chain oversight.</w:t>
      </w:r>
      <w:r/>
    </w:p>
    <w:p>
      <w:r/>
      <w:r>
        <w:t>Meanwhile, BlueVoyant stands out with its cybersecurity-centric approach, offering robust supply chain risk management solutions designed to detect and mitigate vulnerabilities within vendor ecosystems. According to recent announcements, BlueVoyant’s AI-driven platform continuously monitors tens of thousands of suppliers, analysing both business and cyber risks to deliver tailored risk intelligence. Its advanced features include dark web surveillance and managed detection and response (MDR) services, equipping enterprises with proactive threat hunting and automated remediation workflows. Notably, BlueVoyant’s supply chain risk management solutions have been made available through the U.S. General Services Administration’s (GSA) Supply Chain Risk Illumination Professional Tools and Services (SCRIPTS) Blanket Purchase Agreement, facilitating adoption by federal agencies and underscoring the platform’s strategic importance.</w:t>
      </w:r>
      <w:r/>
    </w:p>
    <w:p>
      <w:r/>
      <w:r>
        <w:t>Research conducted by BlueVoyant further highlights the critical nature of supply chain cyber risk management. Their latest global surveys reveal that nearly all firms have suffered cybersecurity breaches within their supply chains, with a significant uptick in negative impacts reported. These findings emphasise the persistent challenges organisations face in defending digital supply chains and underscore the necessity for continuous monitoring and proactive risk mitigation strategies. Supporting these conclusions, a Total Economic Impact™ study by Forrester Consulting demonstrated that BlueVoyant’s Supply Chain Defense platform offers a substantial return on investment—292% over three years—with a 70% reduction in suppliers exceeding risk thresholds, signalling robust effectiveness in risk reduction.</w:t>
      </w:r>
      <w:r/>
    </w:p>
    <w:p>
      <w:r/>
      <w:r>
        <w:t>Eclypsium brings a unique perspective by focusing on the hardware and firmware dimensions of supply chain security, an area often overlooked by conventional cybersecurity tools. Its platform offers automated device inventory and real-time threat detection targeting firmware exploits and hardware compromises, proving essential for businesses reliant on connected devices and Internet of Things (IoT) infrastructure. This hardware-focused approach complements broader digital risk management efforts by protecting the integrity of physical components critical to supply chains.</w:t>
      </w:r>
      <w:r/>
    </w:p>
    <w:p>
      <w:r/>
      <w:r>
        <w:t>SecurityScorecard offers a widely adopted third-party risk rating system, delivering continuous, transparent supplier risk scoring across multiple security domains. Its platform is known for intuitive visualisation and benchmarking capabilities, which facilitate effective vendor management and compliance adherence. By aggregating data from numerous external sources, SecurityScorecard provides comprehensive risk metrics that simplify supplier assessment and remediation processes, catering to organisations seeking scalable and straightforward third-party risk frameworks.</w:t>
      </w:r>
      <w:r/>
    </w:p>
    <w:p>
      <w:r/>
      <w:r>
        <w:t>Exiger addresses the regulatory and compliance facets of supply chain security, specialising in anti-fraud and anti-corruption due diligence across third-party networks. Its AI-powered platform automates risk scoring and watchlist screening to detect irregularities and ensure adherence to global standards such as OFAC, FCPA, and GDPR. Enterprises in highly regulated sectors, such as finance and healthcare, benefit from Exiger’s investigative expertise coupled with technological innovation.</w:t>
      </w:r>
      <w:r/>
    </w:p>
    <w:p>
      <w:r/>
      <w:r>
        <w:t>SOCRadar and Silobreaker further expand the landscape with advanced threat intelligence platforms. SOCRadar focuses on cyber risk detection and automated incident response through extensive external data aggregation and AI analytics. Silobreaker combines cyber and geopolitical risk intelligence, offering early warning capabilities on a wide range of global threats including political unrest and natural disasters, critical for strategic supply chain risk management.</w:t>
      </w:r>
      <w:r/>
    </w:p>
    <w:p>
      <w:r/>
      <w:r>
        <w:t>Resilinc, known for its emphasis on supply chain resilience, provides real-time disruption monitoring and impact modelling that helps organisations prepare for and respond to natural, geopolitical, or operational events. Although its platform concentrates less on cyber risks, its collaborative tools and integration with procurement systems make it invaluable for enhancing supply chain robustness.</w:t>
      </w:r>
      <w:r/>
    </w:p>
    <w:p>
      <w:r/>
      <w:r>
        <w:t>Bitsight’s data-driven security ratings deliver continuous assessment of supplier cybersecurity postures, supporting risk governance through benchmarking, breach detection, and compliance tracking. Its quantifiable, objective metrics are widely utilised by enterprises seeking clear visibility into third-party cyber risk.</w:t>
      </w:r>
      <w:r/>
    </w:p>
    <w:p>
      <w:r/>
      <w:r>
        <w:t>Lastly, Semantic Visions employs advanced semantic AI technologies to analyse unstructured data such as news and social media, extracting nuanced risk signals to anticipate supply chain disruptions. This innovative approach enriches situational awareness by unveiling hidden threats before they materialise.</w:t>
      </w:r>
      <w:r/>
    </w:p>
    <w:p>
      <w:r/>
      <w:r>
        <w:t>In conclusion, as supply chains become more complex and interdependent, the threat landscape grows increasingly multifaceted, spanning cyber, physical, and regulatory challenges. The companies featured among the top supply chain intelligence security providers in 2025 represent the forefront of innovation, employing AI, machine learning, and comprehensive data analytics to offer holistic risk visibility and mitigation capabilities. Organisations that align with the right platform based on their specific risk profiles—whether prioritising cyber defence, hardware security, compliance, or disruption resilience—will be better positioned to sustain competitive advantage and operational continuity amid evolving global uncertainties. Investing in such technology is not merely prudent but essential for navigating the future of supply chain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https://cyberpress.org/best-supply-chain-intelligence-security-companies/</w:t>
        </w:r>
      </w:hyperlink>
      <w:r>
        <w:t xml:space="preserve"> - Please view link - unable to able to access data</w:t>
      </w:r>
      <w:r/>
    </w:p>
    <w:p>
      <w:pPr>
        <w:pStyle w:val="ListNumber"/>
        <w:spacing w:line="240" w:lineRule="auto"/>
        <w:ind w:left="720"/>
      </w:pPr>
      <w:r/>
      <w:hyperlink r:id="rId11">
        <w:r>
          <w:rPr>
            <w:color w:val="0000EE"/>
            <w:u w:val="single"/>
          </w:rPr>
          <w:t>https://www.bluevoyant.com/press-releases/bluevoyant-supply-chain-risk-management-solutions-now-available-on-gsas-919-million-scripts-bpa-through-carahsoft-2025</w:t>
        </w:r>
      </w:hyperlink>
      <w:r>
        <w:t xml:space="preserve"> - BlueVoyant's AI-driven supply chain risk management platform is now accessible through Carahsoft on the U.S. General Services Administration's (GSA) Supply Chain Risk Illumination Professional Tools and Services (SCRIPTS) Blanket Purchase Agreement (BPA). This 10-year, $919 million BPA enables the Department of Defense and Federal Civilian Executive Branch agencies to strengthen critical supply chain risk illumination tools and analytic support services. The platform offers continuous monitoring of tens of thousands of suppliers, analysing business and cyber risks simultaneously, and providing tailored risk information when needed. (</w:t>
      </w:r>
      <w:hyperlink r:id="rId12">
        <w:r>
          <w:rPr>
            <w:color w:val="0000EE"/>
            <w:u w:val="single"/>
          </w:rPr>
          <w:t>carahsoft.com</w:t>
        </w:r>
      </w:hyperlink>
      <w:r>
        <w:t>)</w:t>
      </w:r>
      <w:r/>
    </w:p>
    <w:p>
      <w:pPr>
        <w:pStyle w:val="ListNumber"/>
        <w:spacing w:line="240" w:lineRule="auto"/>
        <w:ind w:left="720"/>
      </w:pPr>
      <w:r/>
      <w:hyperlink r:id="rId13">
        <w:r>
          <w:rPr>
            <w:color w:val="0000EE"/>
            <w:u w:val="single"/>
          </w:rPr>
          <w:t>https://www.bluevoyant.com/press-releases/bluevoyant-research-reveals-defending-digital-supply-chains-remains-a-business-challenge</w:t>
        </w:r>
      </w:hyperlink>
      <w:r>
        <w:t xml:space="preserve"> - BlueVoyant's third annual global survey into supply chain cyber risk management reveals that 98% of firms surveyed have been negatively impacted by a cybersecurity breach in their supply chain. This underscores the persistent challenges organizations face in defending digital supply chains. The study highlights the need for continuous monitoring and proactive risk management strategies to mitigate potential disruptions. (</w:t>
      </w:r>
      <w:hyperlink r:id="rId14">
        <w:r>
          <w:rPr>
            <w:color w:val="0000EE"/>
            <w:u w:val="single"/>
          </w:rPr>
          <w:t>bluevoyant.com</w:t>
        </w:r>
      </w:hyperlink>
      <w:r>
        <w:t>)</w:t>
      </w:r>
      <w:r/>
    </w:p>
    <w:p>
      <w:pPr>
        <w:pStyle w:val="ListNumber"/>
        <w:spacing w:line="240" w:lineRule="auto"/>
        <w:ind w:left="720"/>
      </w:pPr>
      <w:r/>
      <w:hyperlink r:id="rId15">
        <w:r>
          <w:rPr>
            <w:color w:val="0000EE"/>
            <w:u w:val="single"/>
          </w:rPr>
          <w:t>https://www.bluevoyant.com/press-releases/organizations-continue-to-brace-for-impact-from-supply-chain-cyber-attacks</w:t>
        </w:r>
      </w:hyperlink>
      <w:r>
        <w:t xml:space="preserve"> - BlueVoyant's fourth annual global survey into supply chain cyber risk management reveals a 26% increase in reported negative impacts from supply chain cyber breaches, disrupting operations, and highlights the growing threat. The study underscores the need for organizations to proactively manage and reduce supply chain risks to maintain operational continuity. (</w:t>
      </w:r>
      <w:hyperlink r:id="rId16">
        <w:r>
          <w:rPr>
            <w:color w:val="0000EE"/>
            <w:u w:val="single"/>
          </w:rPr>
          <w:t>bluevoyant.com</w:t>
        </w:r>
      </w:hyperlink>
      <w:r>
        <w:t>)</w:t>
      </w:r>
      <w:r/>
    </w:p>
    <w:p>
      <w:pPr>
        <w:pStyle w:val="ListNumber"/>
        <w:spacing w:line="240" w:lineRule="auto"/>
        <w:ind w:left="720"/>
      </w:pPr>
      <w:r/>
      <w:hyperlink r:id="rId17">
        <w:r>
          <w:rPr>
            <w:color w:val="0000EE"/>
            <w:u w:val="single"/>
          </w:rPr>
          <w:t>https://www.bluevoyant.com/press-releases/bluevoyant-supply-chain-defense-delivered-nearly-300-return-on-investment-according-to-leading-independent-research-firm</w:t>
        </w:r>
      </w:hyperlink>
      <w:r>
        <w:t xml:space="preserve"> - A Total Economic Impact™ study conducted by Forrester Consulting on behalf of BlueVoyant found that the Supply Chain Defense platform delivered a 292% return on investment over three years for a composite client. The study also noted a 70% reduction in the number of suppliers exceeding clients' risk thresholds, highlighting the platform's effectiveness in mitigating supply chain risks.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https://www.bluevoyant.com/press-releases/bluevoyant-unveils-new-sbom-capabilities-as-part-of-its-leading-third-party-cyber-risk-management-solution</w:t>
        </w:r>
      </w:hyperlink>
      <w:r>
        <w:t xml:space="preserve"> - BlueVoyant has launched its Software Bill of Materials (SBOM) management offering, powered by Manifest, to help organizations efficiently analyse and reduce third-party risks from commercial software. This enhancement to the Supply Chain Defense platform enables organizations to automate the ingestion, analysis, and tracking of software component information from third-party vendors, thereby improving supply chain security. (</w:t>
      </w:r>
      <w:hyperlink r:id="rId20">
        <w:r>
          <w:rPr>
            <w:color w:val="0000EE"/>
            <w:u w:val="single"/>
          </w:rPr>
          <w:t>prnewswire.com</w:t>
        </w:r>
      </w:hyperlink>
      <w:r>
        <w:t>)</w:t>
      </w:r>
      <w:r/>
    </w:p>
    <w:p>
      <w:pPr>
        <w:pStyle w:val="ListNumber"/>
        <w:spacing w:line="240" w:lineRule="auto"/>
        <w:ind w:left="720"/>
      </w:pPr>
      <w:r/>
      <w:hyperlink r:id="rId21">
        <w:r>
          <w:rPr>
            <w:color w:val="0000EE"/>
            <w:u w:val="single"/>
          </w:rPr>
          <w:t>https://www.bluevoyantgov.com/solutions/supply-chain-risk-monitoring</w:t>
        </w:r>
      </w:hyperlink>
      <w:r>
        <w:t xml:space="preserve"> - BlueVoyant's Supply Chain Risk Monitoring solution offers continuous monitoring of tens of thousands of suppliers, analysing business and cyber risks simultaneously. The platform provides tailored risk information when needed, enabling organizations to proactively manage and mitigate supply chain risks. (</w:t>
      </w:r>
      <w:hyperlink r:id="rId22">
        <w:r>
          <w:rPr>
            <w:color w:val="0000EE"/>
            <w:u w:val="single"/>
          </w:rPr>
          <w:t>bluevoyantgov.com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berpress.org/best-supply-chain-intelligence-security-companies/" TargetMode="External"/><Relationship Id="rId11" Type="http://schemas.openxmlformats.org/officeDocument/2006/relationships/hyperlink" Target="https://www.bluevoyant.com/press-releases/bluevoyant-supply-chain-risk-management-solutions-now-available-on-gsas-919-million-scripts-bpa-through-carahsoft-2025" TargetMode="External"/><Relationship Id="rId12" Type="http://schemas.openxmlformats.org/officeDocument/2006/relationships/hyperlink" Target="https://www.carahsoft.com/news/bluevoyant-supply-chain-risk-management-solutions-now-available-on-gsa-919-million-scripts-bpa-through-carahsoft-2025?utm_source=openai" TargetMode="External"/><Relationship Id="rId13" Type="http://schemas.openxmlformats.org/officeDocument/2006/relationships/hyperlink" Target="https://www.bluevoyant.com/press-releases/bluevoyant-research-reveals-defending-digital-supply-chains-remains-a-business-challenge" TargetMode="External"/><Relationship Id="rId14" Type="http://schemas.openxmlformats.org/officeDocument/2006/relationships/hyperlink" Target="https://www.bluevoyant.com/press-releases/bluevoyant-research-reveals-defending-digital-supply-chains-remains-a-business-challenge?utm_source=openai" TargetMode="External"/><Relationship Id="rId15" Type="http://schemas.openxmlformats.org/officeDocument/2006/relationships/hyperlink" Target="https://www.bluevoyant.com/press-releases/organizations-continue-to-brace-for-impact-from-supply-chain-cyber-attacks" TargetMode="External"/><Relationship Id="rId16" Type="http://schemas.openxmlformats.org/officeDocument/2006/relationships/hyperlink" Target="https://www.bluevoyant.com/press-releases/organizations-continue-to-brace-for-impact-from-supply-chain-cyber-attacks?utm_source=openai" TargetMode="External"/><Relationship Id="rId17" Type="http://schemas.openxmlformats.org/officeDocument/2006/relationships/hyperlink" Target="https://www.bluevoyant.com/press-releases/bluevoyant-supply-chain-defense-delivered-nearly-300-return-on-investment-according-to-leading-independent-research-firm" TargetMode="External"/><Relationship Id="rId18" Type="http://schemas.openxmlformats.org/officeDocument/2006/relationships/hyperlink" Target="https://www.prnewswire.com/news-releases/bluevoyant-supply-chain-defense-delivered-nearly-300-return-on-investment-according-to-leading-independent-research-firm-301811785.html?utm_source=openai" TargetMode="External"/><Relationship Id="rId19" Type="http://schemas.openxmlformats.org/officeDocument/2006/relationships/hyperlink" Target="https://www.bluevoyant.com/press-releases/bluevoyant-unveils-new-sbom-capabilities-as-part-of-its-leading-third-party-cyber-risk-management-solution" TargetMode="External"/><Relationship Id="rId20" Type="http://schemas.openxmlformats.org/officeDocument/2006/relationships/hyperlink" Target="https://www.prnewswire.com/news-releases/bluevoyant-unveils-new-sbom-capabilities-as-part-of-its-leading-third-party-cyber-risk-management-solution-302471309.html?utm_source=openai" TargetMode="External"/><Relationship Id="rId21" Type="http://schemas.openxmlformats.org/officeDocument/2006/relationships/hyperlink" Target="https://www.bluevoyantgov.com/solutions/supply-chain-risk-monitoring" TargetMode="External"/><Relationship Id="rId22" Type="http://schemas.openxmlformats.org/officeDocument/2006/relationships/hyperlink" Target="https://www.bluevoyantgov.com/solutions/supply-chain-risk-monitor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