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channel ecosystem shifts focus from transactions to long-term strategic partnerships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technology channel ecosystem is undergoing a profound transformation, as vendors pivot from a traditional transactional approach to one centred on long-term value and deeper partnership. This evolution is redefining how vendors and their partners engage with customers, reflecting broader shifts in market demands, digital transformation, and emerging technologies such as artificial intelligence.</w:t>
      </w:r>
      <w:r/>
    </w:p>
    <w:p>
      <w:r/>
      <w:r>
        <w:t>According to Gill Holloway, EMEA vice-president of partnerships at Insight, the old model focused on volume sales no longer serves the future need for sustained value. This sentiment was echoed at the recent EMEA Canalys Channel Forum where industry leaders highlighted that vendors are moving away from rewarding partners based purely on transactions towards recognising those who add greater ongoing value. Rachel Brindley, senior research director at Ondia, pointed out that more than 400 partner programmes are now adopting non-transactional, points-based systems that incentivise specialisations, customer lifecycle support, and demonstrated expertise. These programmes encourage partners to develop deeper capabilities beyond simple product sales.</w:t>
      </w:r>
      <w:r/>
    </w:p>
    <w:p>
      <w:r/>
      <w:r>
        <w:t>However, this shift is not without challenges. Partners—especially smaller ones—express concern about profitability and the disruption of long-standing loyalties as incentives realign and the balance of power changes. Brindley also noted that programme changes are concentrating focus on a smaller cohort of larger partners with more extensive specialisations and skills. Meanwhile, distribution continues to manage the many SMB partners, increasingly leveraging AI-driven programme automation to scale support. Interestingly, many smaller partners have historically operated with a relationship-based model rather than transactional, often providing bundled solutions and ongoing support to their SMB customers, underpinning stronger client ties.</w:t>
      </w:r>
      <w:r/>
    </w:p>
    <w:p>
      <w:r/>
      <w:r>
        <w:t>This recalibration aligns with a broader industry trend of evolving from transactional sales to consultative, value-driven partnerships. Channel ecosystems across EMEA are adopting more sophisticated approaches where partners act less as resellers and more as trusted advisors. AI adoption and automation play vital roles in this transition, enabling enhanced workflows such as content generation and natural language processing while helping partners deliver integrated, secure solutions aligned with tighter regulatory requirements like GDPR and the EU AI Act. Specialisation in vertical markets—such as healthcare and legal sectors—further elevates partner credibility and revenue potential.</w:t>
      </w:r>
      <w:r/>
    </w:p>
    <w:p>
      <w:r/>
      <w:r>
        <w:t>To keep pace, vendors are redesigning partner programmes to be more flexible and modular, with comprehensive training and support. Technologies such as managed services and subscription models facilitate recurring revenue streams, boosting partner profitability and fostering long-term relationships. Notably, industry giants like Microsoft and VMware have revamped their partner programmes to feature point systems assessing a wider array of partner metrics and recognising diverse business models, reflecting rapid digitalisation and shifts in buyer behaviour.</w:t>
      </w:r>
      <w:r/>
    </w:p>
    <w:p>
      <w:r/>
      <w:r>
        <w:t>Beyond channel programmes, SaaS vendors are urged to embed themselves within client operations through ongoing enablement, co-design of workflows, and active participation in strategic planning. Such embedded partnerships enhance customer lifetime value, reduce churn, and improve product stickiness. This approach necessitates a strong focus on professional services, including custom implementations and operational governance, reinforcing the shift from product sales to outcome-driven partnerships.</w:t>
      </w:r>
      <w:r/>
    </w:p>
    <w:p>
      <w:r/>
      <w:r>
        <w:t>These changes in partner management echo a larger movement in vendor relationships from cost-centric, transactional interactions to strategic alliances aimed at co-creating long-term mutual value. Industry examples outside tech, such as Boeing’s collaborative supplier relationships on the 787 Dreamliner and Starbucks’ sustainable engagements with coffee growers, illustrate how strategic vendor partnerships can drive innovation, risk mitigation, and brand enhancement beyond mere price negotiations.</w:t>
      </w:r>
      <w:r/>
    </w:p>
    <w:p>
      <w:r/>
      <w:r>
        <w:t>For vendors to succeed in this landscape, they must better understand and support their partners by activating them through differentiated, value-based strategies. This involves a commitment to partner transformation, collaborative demand generation, and enabling partners to close deals effectively. As partners scale their operations and revenue, working cohesively with vendors ensures a shift towards quality engagement focused on customer outcomes, rather than volume sales.</w:t>
      </w:r>
      <w:r/>
    </w:p>
    <w:p>
      <w:r/>
      <w:r>
        <w:t>Ultimately, the value in the technology channel is increasingly recognised as residing in the relationship rather than the product or transaction itself. The evolving paradigm challenges all players to prioritise long-term strategic collaboration, specialised expertise, and customer-centric innovation, creating a resilient, future-ready channel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https://www.techcentral.ie/vendors-looking-for-long-term-value-over-short-term-gains/</w:t>
        </w:r>
      </w:hyperlink>
      <w:r>
        <w:t xml:space="preserve"> - Please view link - unable to able to access data</w:t>
      </w:r>
      <w:r/>
    </w:p>
    <w:p>
      <w:pPr>
        <w:pStyle w:val="ListNumber"/>
        <w:spacing w:line="240" w:lineRule="auto"/>
        <w:ind w:left="720"/>
      </w:pPr>
      <w:r/>
      <w:hyperlink r:id="rId11">
        <w:r>
          <w:rPr>
            <w:color w:val="0000EE"/>
            <w:u w:val="single"/>
          </w:rPr>
          <w:t>https://www.itpro.com/business/business-strategy/redefining-the-channel-evolving-partner-models-are-unlocking-innovation-value-and-recurring-revenue</w:t>
        </w:r>
      </w:hyperlink>
      <w:r>
        <w:t xml:space="preserve"> - Channel ecosystems across EMEA are undergoing a significant transformation, shifting from traditional transactional models to consultative, value-driven partnerships. This evolution is driven by rising customer expectations, increased AI adoption, automation, and stringent regulatory compliance. Modern channel partners are becoming trusted advisors, helping clients integrate AI-powered and secure document management solutions, leading to deeper customer engagement and long-term revenue. AI is central to these changes, empowering vendors to enhance workflows with intelligent tools like automated content generation and natural language processing. However, adoption levels vary, and partners play a critical role in educating and guiding clients through integration. Stricter regulations—such as GDPR and the EU AI Act—have made compliance a priority, increasing the demand for secure, standards-aligned solutions. Meanwhile, specialization in verticals like healthcare and legal services allows partners to craft tailored offerings, boosting credibility and revenue. To support these trends, vendors must redesign partner programs with flexible, modular solutions and robust training. Additionally, the shift to managed services and recurring revenue models enables partners to create ongoing value and profitability. Companies like Foxit are championing this transition, ensuring partners are equipped to deliver impactful, workflow-driven solutions in today’s hybrid digital landscape.</w:t>
      </w:r>
      <w:r/>
    </w:p>
    <w:p>
      <w:pPr>
        <w:pStyle w:val="ListNumber"/>
        <w:spacing w:line="240" w:lineRule="auto"/>
        <w:ind w:left="720"/>
      </w:pPr>
      <w:r/>
      <w:hyperlink r:id="rId12">
        <w:r>
          <w:rPr>
            <w:color w:val="0000EE"/>
            <w:u w:val="single"/>
          </w:rPr>
          <w:t>https://www.techtarget.com/searchitchannel/news/252525643/Channel-partner-programs-evolve-amid-digital-transformation</w:t>
        </w:r>
      </w:hyperlink>
      <w:r>
        <w:t xml:space="preserve"> - Channel partner programs are undergoing significant changes as IT providers adjust to the demand for digital transformation, the growth of subscription-based models, and shifting routes to market. These changes include point systems that measure partners on a wider range of metrics, programs that recognise evolving partner business models, and an expanded emphasis on training. Several hardware, software, and cloud providers are renewing their partner ecosystem efforts, with some retooled programs launching in the fourth quarter and others debuting in early 2023. For example, Microsoft has introduced its revamped partner program, the Microsoft Cloud Partner Program, which includes a point system and recognises a range of partner business models. VMware is also rolling out a revised partner program that includes a point system, support for four partner business models, and a focus on the partner's role across the entire customer lifecycle. These program evolutions stem from several trends, including customers' rapid digitalisation and focus on achieving outcomes, as well as new buyers seeking products and services through non-traditional methods, leading partners to adopt a variety of business models.</w:t>
      </w:r>
      <w:r/>
    </w:p>
    <w:p>
      <w:pPr>
        <w:pStyle w:val="ListNumber"/>
        <w:spacing w:line="240" w:lineRule="auto"/>
        <w:ind w:left="720"/>
      </w:pPr>
      <w:r/>
      <w:hyperlink r:id="rId13">
        <w:r>
          <w:rPr>
            <w:color w:val="0000EE"/>
            <w:u w:val="single"/>
          </w:rPr>
          <w:t>https://martech.org/why-saas-vendors-must-shift-from-transactions-to-embedded-partnerships/</w:t>
        </w:r>
      </w:hyperlink>
      <w:r>
        <w:t xml:space="preserve"> - SaaS vendors are encouraged to shift from transactional models to embedded partnerships to build lasting client relationships and drive sustainable growth. This involves co-designing workflows and outcomes, providing ongoing enablement and re-training, participating in strategic planning conversations, and shaping roadmaps collaboratively. By embedding their solutions into clients' operations, vendors can become critical to their clients' success, leading to increased customer lifetime value, reduced churn, enhanced product stickiness, and improved net revenue retention. This approach requires a focus on professional services to deliver custom implementation, process reengineering, team enablement, and operational governance, helping clients transform their workflows and achieve better outcomes.</w:t>
      </w:r>
      <w:r/>
    </w:p>
    <w:p>
      <w:pPr>
        <w:pStyle w:val="ListNumber"/>
        <w:spacing w:line="240" w:lineRule="auto"/>
        <w:ind w:left="720"/>
      </w:pPr>
      <w:r/>
      <w:hyperlink r:id="rId14">
        <w:r>
          <w:rPr>
            <w:color w:val="0000EE"/>
            <w:u w:val="single"/>
          </w:rPr>
          <w:t>https://www.channelinsider.com/managed-services/channel-changes/</w:t>
        </w:r>
      </w:hyperlink>
      <w:r>
        <w:t xml:space="preserve"> - Channel partner programs are evolving amid digital transformation, with vendors adjusting to the demand for digitalisation, subscription-based models, and shifting routes to market. Changes include point systems measuring partners on a wider range of metrics, recognition of evolving partner business models, and expanded emphasis on training. For instance, Microsoft has introduced its revamped partner program, the Microsoft Cloud Partner Program, featuring a point system and recognition of various partner business models. VMware is also rolling out a revised partner program with a point system, support for multiple partner business models, and a focus on the partner's role across the entire customer lifecycle. These program changes are driven by trends such as customers' rapid digitalisation and focus on achieving outcomes, as well as new buyers seeking products and services through non-traditional methods, prompting partners to adopt diverse business models.</w:t>
      </w:r>
      <w:r/>
    </w:p>
    <w:p>
      <w:pPr>
        <w:pStyle w:val="ListNumber"/>
        <w:spacing w:line="240" w:lineRule="auto"/>
        <w:ind w:left="720"/>
      </w:pPr>
      <w:r/>
      <w:hyperlink r:id="rId15">
        <w:r>
          <w:rPr>
            <w:color w:val="0000EE"/>
            <w:u w:val="single"/>
          </w:rPr>
          <w:t>https://www.flowgenius.ai/post/vendor-relationship-management-best-practices-to-optimize-your-supply-chain</w:t>
        </w:r>
      </w:hyperlink>
      <w:r>
        <w:t xml:space="preserve"> - Shifting from a purely cost-centric model to a value-based strategy represents a fundamental evolution in vendor management. This approach reframes the relationship from a transactional negotiation over price to a strategic alliance focused on creating mutual, long-term value. Instead of simply asking 'How much does this cost?', leading organisations ask, 'How can we work together to achieve shared objectives and drive innovation?' This strategy recognises that the true worth of a vendor partnership often extends far beyond the initial price tag, encompassing innovation, risk mitigation, improved speed-to-market, and enhanced brand reputation. For instance, Boeing’s partnership with key suppliers on the 787 Dreamliner development involved deep collaboration to co-create a groundbreaking aircraft, a feat impossible with a traditional, cost-focused procurement model. Similarly, Starbucks' relationships with coffee growers incorporate sustainability initiatives that create value for the farmers, the environment, and the Starbucks brand.</w:t>
      </w:r>
      <w:r/>
    </w:p>
    <w:p>
      <w:pPr>
        <w:pStyle w:val="ListNumber"/>
        <w:spacing w:line="240" w:lineRule="auto"/>
        <w:ind w:left="720"/>
      </w:pPr>
      <w:r/>
      <w:hyperlink r:id="rId16">
        <w:r>
          <w:rPr>
            <w:color w:val="0000EE"/>
            <w:u w:val="single"/>
          </w:rPr>
          <w:t>https://www.cmocouncil.org/expert-views/pov/the-journey-from-transactional-to-value-based-sales</w:t>
        </w:r>
      </w:hyperlink>
      <w:r>
        <w:t xml:space="preserve"> - In today's competitive business landscape, companies are rethinking their go-to-market strategies, shifting from transactional approaches to value-based ones. This transition is particularly evident in the IT and tech sectors, where vendors are looking for support from partners and distributors to deploy and scale their solutions. To optimise their go-to-market strategy and scale their growth, vendors first need to better understand their partners' needs and identify the areas where support is most needed. This means activating partners through a differentiated value approach with a strong competitive advantage and engaging with them in a way that accelerates business performance and enhances profitability. Vendors must also demonstrate their commitment to their partners' success and optimise collaboration and support for partner transformation through demand generation. By handing over opportunities to partners and helping them close deals, vendors can successfully transition to becoming value-added partners in sales. The partner ecosystem is evolving as individual businesses seek to scale their operations and increase their revenue streams. In this context, vendors must re-evaluate how they can better support their partners and optimise their go-to-market strategy. By working collaboratively and cohesively, vendors and partners can transition to a more value-based approach to sales that prioritises quality and customer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central.ie/vendors-looking-for-long-term-value-over-short-term-gains/" TargetMode="External"/><Relationship Id="rId11" Type="http://schemas.openxmlformats.org/officeDocument/2006/relationships/hyperlink" Target="https://www.itpro.com/business/business-strategy/redefining-the-channel-evolving-partner-models-are-unlocking-innovation-value-and-recurring-revenue" TargetMode="External"/><Relationship Id="rId12" Type="http://schemas.openxmlformats.org/officeDocument/2006/relationships/hyperlink" Target="https://www.techtarget.com/searchitchannel/news/252525643/Channel-partner-programs-evolve-amid-digital-transformation" TargetMode="External"/><Relationship Id="rId13" Type="http://schemas.openxmlformats.org/officeDocument/2006/relationships/hyperlink" Target="https://martech.org/why-saas-vendors-must-shift-from-transactions-to-embedded-partnerships/" TargetMode="External"/><Relationship Id="rId14" Type="http://schemas.openxmlformats.org/officeDocument/2006/relationships/hyperlink" Target="https://www.channelinsider.com/managed-services/channel-changes/" TargetMode="External"/><Relationship Id="rId15" Type="http://schemas.openxmlformats.org/officeDocument/2006/relationships/hyperlink" Target="https://www.flowgenius.ai/post/vendor-relationship-management-best-practices-to-optimize-your-supply-chain" TargetMode="External"/><Relationship Id="rId16" Type="http://schemas.openxmlformats.org/officeDocument/2006/relationships/hyperlink" Target="https://www.cmocouncil.org/expert-views/pov/the-journey-from-transactional-to-value-based-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