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manufacturing accelerates digital transformation to overcome data fragmentation and boost competitiveness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Manufacturing has long stood as a vital pillar of the UK economy, yet today’s industry faces unprecedented complexity driven by digital transformation, tighter regulations, and intricate supply chains. As British manufacturers generate more data than ever before, effectively managing this information has become a critical challenge that could determine their future competitiveness.</w:t>
      </w:r>
      <w:r/>
    </w:p>
    <w:p>
      <w:r/>
      <w:r>
        <w:t>A significant hurdle is the widespread issue of data fragmentation. Many firms continue to operate with disconnected information systems across production, inventory, finance, and procurement functions. According to industry reports, this siloed approach hampers real-time data flow, creates blind spots, and causes duplication of effort, all of which delay decision-making and reduce operational efficiency. Legacy systems, often antiquated and incompatible with modern platforms, make accurate performance monitoring a struggle. This problem can lead to costly decisions made on incomplete or outdated data.</w:t>
      </w:r>
      <w:r/>
    </w:p>
    <w:p>
      <w:r/>
      <w:r>
        <w:t>Integrated enterprise resource planning (ERP) systems such as advanced Sage X3 solutions are touted as effective remedies by unifying core operational functions into a single, coherent platform. These systems enhance visibility across departments, allowing manufacturers to track production rates, inventory levels, and financial metrics in real time. Industry experts highlight that continuous data collection, as opposed to traditional batch reporting, is fundamental for agile responses to shifting production needs, enabling firms to preempt disruptions before they affect customers or output.</w:t>
      </w:r>
      <w:r/>
    </w:p>
    <w:p>
      <w:r/>
      <w:r>
        <w:t>Supply chain visibility remains a critical pain point. Disconnected procurement and production planning systems create uncertainty about material locations and arrival times, prompting many companies to hold excess inventory as a buffer. This approach ties up capital and often results in waste. Enhanced integration that connects supplier data with production schedules is essential for optimising inventory management, reducing manual data reconciliation, and freeing staff from repetitive administrative tasks.</w:t>
      </w:r>
      <w:r/>
    </w:p>
    <w:p>
      <w:r/>
      <w:r>
        <w:t>The growing complexity of regulatory compliance intensifies the data management challenge. Manufacturers must meet stringent safety, environmental, and quality standards while providing traceability across all components or ingredients. Paper-based systems and fragmented digital records increase the risk of audit failures and penalties. Centralised data management platforms can streamline compliance documentation and ensure transparency with partners and customers, thereby building trust and reducing operational risks.</w:t>
      </w:r>
      <w:r/>
    </w:p>
    <w:p>
      <w:r/>
      <w:r>
        <w:t>However, this transition to integrated digital systems is not without its risks. A recent study by Tricentis revealed that 60% of UK manufacturers expect significant software outages within the year amid pressures to accelerate digital initiatives. The sector ranks second globally in software quality issues, with average annual losses estimated between £390,000 and £773,000 due to defects, untested code, and poor cross-team collaboration. Such disruptions highlight the need for carefully managed implementation strategies and improving IT-development communications to safeguard operational continuity.</w:t>
      </w:r>
      <w:r/>
    </w:p>
    <w:p>
      <w:r/>
      <w:r>
        <w:t>Beyond ERP and integration, the adoption of artificial intelligence (AI) poses additional data readiness challenges. Over 60% of UK manufacturers have yet to embrace AI, largely because their data remains unstructured and siloed. Experts stress that before AI can deliver on its potential for predictive maintenance and operational optimisation, manufacturers must focus on data hygiene, centralisation, modernising legacy systems, and adopting hybrid edge-to-cloud architectures. This will enable real-time analytics and seamless coordination between IT and operational technology systems.</w:t>
      </w:r>
      <w:r/>
    </w:p>
    <w:p>
      <w:r/>
      <w:r>
        <w:t>Compounding these technical issues are workforce challenges. Engineers and manufacturers often face overwhelming workloads and limited resources, which leaves little time to prioritise long-term data management strategies. This neglect results in inefficient processes, missed opportunities, and weakened compliance—all critical factors when competing in a global market increasingly reliant on data-driven decision-making.</w:t>
      </w:r>
      <w:r/>
    </w:p>
    <w:p>
      <w:r/>
      <w:r>
        <w:t>Indeed, a survey from Appsbroker and CTS shows that 80% of manufacturing IT leaders struggle to convert data into meaningful business outcomes. Managing an average of 32 disparate data sources leads to organizational chaos and lost information, impairing forecasting accuracy and revenue potential while exacerbating compliance and reporting pressures.</w:t>
      </w:r>
      <w:r/>
    </w:p>
    <w:p>
      <w:r/>
      <w:r>
        <w:t>To address these multifaceted challenges, many industry thought leaders advocate phased approaches to digital integration. Starting with linking the most critical systems can reduce disruption while laying the groundwork for a fully connected manufacturing data ecosystem. Manufacturing Resource Planning (MRP II), which integrates sales, stock recording, and cost accounting into a unified database, exemplifies this principle. Research suggests that maintaining data accuracy above 95% is vital for MRP II’s effective operation and for ensuring all system users can rely on the information provided.</w:t>
      </w:r>
      <w:r/>
    </w:p>
    <w:p>
      <w:r/>
      <w:r>
        <w:t>The upshot is clear: British manufacturers that invest in integrated data management and modernised digital platforms position themselves to respond swiftly to market fluctuations, regulatory demands, and operational risks. This connectivity not only drives efficiency and compliance but also unlocks the potential of predictive analytics to reduce downtime and improve customer service. Amid mounting challenges including trade uncertainties, rising labour costs, and digital disruption, data-driven agility will be the defining factor between firms that thrive and those that fall behind.</w:t>
      </w:r>
      <w:r/>
    </w:p>
    <w:p>
      <w:r/>
      <w:r>
        <w:t>In a sector grappling with complexity and mounting pressure, the future of UK manufacturing rests on building connected, resilient data ecosystems. Those that succeed in bridging data silos and enhancing digital maturity stand to gain a decisive competitive edge in the evolving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https://uktechnews.co.uk/2025/10/17/data-management-challenges-facing-british-manufacturing-firms/</w:t>
        </w:r>
      </w:hyperlink>
      <w:r>
        <w:t xml:space="preserve"> - Please view link - unable to able to access data</w:t>
      </w:r>
      <w:r/>
    </w:p>
    <w:p>
      <w:pPr>
        <w:pStyle w:val="ListNumber"/>
        <w:spacing w:line="240" w:lineRule="auto"/>
        <w:ind w:left="720"/>
      </w:pPr>
      <w:r/>
      <w:hyperlink r:id="rId11">
        <w:r>
          <w:rPr>
            <w:color w:val="0000EE"/>
            <w:u w:val="single"/>
          </w:rPr>
          <w:t>https://datacentrenews.uk/story/uk-manufacturers-face-costly-software-failures-amid-digital-push</w:t>
        </w:r>
      </w:hyperlink>
      <w:r>
        <w:t xml:space="preserve"> - A study by Tricentis reveals that 60% of UK manufacturers anticipate major software outages in the coming year due to pressures to accelerate digital delivery. The UK's manufacturing sector ranks second globally for software quality issues, with over half of respondents estimating annual losses between £390,000 and £773,000. The report highlights challenges such as accelerated timelines, poor communication between development and IT teams, and unclear directives from senior management, leading to untested code releases and increased risks of defects and vulnerabilities.</w:t>
      </w:r>
      <w:r/>
    </w:p>
    <w:p>
      <w:pPr>
        <w:pStyle w:val="ListNumber"/>
        <w:spacing w:line="240" w:lineRule="auto"/>
        <w:ind w:left="720"/>
      </w:pPr>
      <w:r/>
      <w:hyperlink r:id="rId12">
        <w:r>
          <w:rPr>
            <w:color w:val="0000EE"/>
            <w:u w:val="single"/>
          </w:rPr>
          <w:t>https://www.reuters.com/sustainability/sustainable-finance-reporting/uk-factories-struggle-trade-uncertainty-higher-costs-hit-pmi-shows-2025-06-02/</w:t>
        </w:r>
      </w:hyperlink>
      <w:r>
        <w:t xml:space="preserve"> - In May 2025, the UK manufacturing sector experienced a downturn, with the S&amp;P Global UK Manufacturing Purchasing Managers' Index (PMI) rising to 46.4 from April's 45.4, still below the growth threshold of 50. Manufacturers faced challenges such as trade uncertainties, low client confidence, and rising employment costs due to tax hikes and a 6.7% increase in the minimum wage. The decline in output was linked to reduced demand from domestic and overseas markets, particularly the U.S. and Europe.</w:t>
      </w:r>
      <w:r/>
    </w:p>
    <w:p>
      <w:pPr>
        <w:pStyle w:val="ListNumber"/>
        <w:spacing w:line="240" w:lineRule="auto"/>
        <w:ind w:left="720"/>
      </w:pPr>
      <w:r/>
      <w:hyperlink r:id="rId13">
        <w:r>
          <w:rPr>
            <w:color w:val="0000EE"/>
            <w:u w:val="single"/>
          </w:rPr>
          <w:t>https://www.techradar.com/pro/is-your-data-ready-this-is-the-biggest-mistake-businesses-make-when-building-ai-systems</w:t>
        </w:r>
      </w:hyperlink>
      <w:r>
        <w:t xml:space="preserve"> - The article discusses the critical challenges manufacturers face when implementing AI systems, emphasizing that the biggest mistake is failing to prepare AI-ready data. AI can significantly enhance productivity and quality in manufacturing, yet over 60% of UK manufacturers have not adopted it due to poor data readiness. Although manufacturing produces abundant data via sensors and IoT devices, this raw data must be thoroughly cleaned, contextualized, and structured to be usable for AI. To prepare data, the article outlines essential steps: maintaining data hygiene, managing and securing data, eliminating silos by centralizing and standardizing data, modernizing legacy systems, and adopting advanced architectures like data lakehouses. These steps enable real-time analytics, predictive maintenance, and seamless integration between IT and OT systems. A hybrid edge-to-cloud model is recommended for efficient, scalable data processing, with edge devices managing real-time tasks and cloud systems handling large-scale analytics. This approach supports predictive maintenance and operational optimization. Ultimately, with the right data infrastructure in place, manufacturers can fully leverage AI's potential in achieving smarter, faster, and more efficient factory operations.</w:t>
      </w:r>
      <w:r/>
    </w:p>
    <w:p>
      <w:pPr>
        <w:pStyle w:val="ListNumber"/>
        <w:spacing w:line="240" w:lineRule="auto"/>
        <w:ind w:left="720"/>
      </w:pPr>
      <w:r/>
      <w:hyperlink r:id="rId14">
        <w:r>
          <w:rPr>
            <w:color w:val="0000EE"/>
            <w:u w:val="single"/>
          </w:rPr>
          <w:t>https://www.openbom.com/blog/the-data-dilemma-why-engineers-and-manufacturing-companies-struggle-to-find-time-for-data-management</w:t>
        </w:r>
      </w:hyperlink>
      <w:r>
        <w:t xml:space="preserve"> - The article explores the challenges engineers and manufacturing companies face in data management, highlighting issues such as reliance on legacy systems, overwhelming workloads, and resource constraints. These factors lead to neglect of long-term data management strategies, resulting in inefficient operations, missed opportunities, compliance risks, and competitive disadvantages. The article emphasizes the importance of prioritizing data management to improve product development, manufacturing processes, and supply chain management, thereby enhancing overall business performance.</w:t>
      </w:r>
      <w:r/>
    </w:p>
    <w:p>
      <w:pPr>
        <w:pStyle w:val="ListNumber"/>
        <w:spacing w:line="240" w:lineRule="auto"/>
        <w:ind w:left="720"/>
      </w:pPr>
      <w:r/>
      <w:hyperlink r:id="rId15">
        <w:r>
          <w:rPr>
            <w:color w:val="0000EE"/>
            <w:u w:val="single"/>
          </w:rPr>
          <w:t>https://manufacturingdigital.com/articles/report-manufacturers-struggle-with-datas-business-value</w:t>
        </w:r>
      </w:hyperlink>
      <w:r>
        <w:t xml:space="preserve"> - A report from Appsbroker and CTS highlights that 80% of UK manufacturing IT leaders struggle to transform data into significant business value, despite employer mandates. The study identifies data friction and a data skills gap as primary causes, with manufacturers managing an average of 32 different data sources, leading to organizational chaos and data loss. The inability to leverage data effectively has serious ramifications, including inaccurate forecasts, missed revenue opportunities, and reporting deadlines, which can adversely affect business performance.</w:t>
      </w:r>
      <w:r/>
    </w:p>
    <w:p>
      <w:pPr>
        <w:pStyle w:val="ListNumber"/>
        <w:spacing w:line="240" w:lineRule="auto"/>
        <w:ind w:left="720"/>
      </w:pPr>
      <w:r/>
      <w:hyperlink r:id="rId16">
        <w:r>
          <w:rPr>
            <w:color w:val="0000EE"/>
            <w:u w:val="single"/>
          </w:rPr>
          <w:t>https://www.ifm.eng.cam.ac.uk/research/dstools/mrp-ii/</w:t>
        </w:r>
      </w:hyperlink>
      <w:r>
        <w:t xml:space="preserve"> - The article discusses Manufacturing Resource Planning (MRP II), an integrated approach to manufacturing management that extends beyond traditional Material Requirements Planning (MRP). MRP II encompasses areas such as sales order processing, stock recording, and cost accounting, acting as an integrated database for the company. The implementation of MRP II requires a strong emphasis on data accuracy, with suppliers encouraging users to aim for accuracy levels between 95% and 98% to ensure effective operation across all system users.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technews.co.uk/2025/10/17/data-management-challenges-facing-british-manufacturing-firms/" TargetMode="External"/><Relationship Id="rId11" Type="http://schemas.openxmlformats.org/officeDocument/2006/relationships/hyperlink" Target="https://datacentrenews.uk/story/uk-manufacturers-face-costly-software-failures-amid-digital-push" TargetMode="External"/><Relationship Id="rId12" Type="http://schemas.openxmlformats.org/officeDocument/2006/relationships/hyperlink" Target="https://www.reuters.com/sustainability/sustainable-finance-reporting/uk-factories-struggle-trade-uncertainty-higher-costs-hit-pmi-shows-2025-06-02/" TargetMode="External"/><Relationship Id="rId13" Type="http://schemas.openxmlformats.org/officeDocument/2006/relationships/hyperlink" Target="https://www.techradar.com/pro/is-your-data-ready-this-is-the-biggest-mistake-businesses-make-when-building-ai-systems" TargetMode="External"/><Relationship Id="rId14" Type="http://schemas.openxmlformats.org/officeDocument/2006/relationships/hyperlink" Target="https://www.openbom.com/blog/the-data-dilemma-why-engineers-and-manufacturing-companies-struggle-to-find-time-for-data-management" TargetMode="External"/><Relationship Id="rId15" Type="http://schemas.openxmlformats.org/officeDocument/2006/relationships/hyperlink" Target="https://manufacturingdigital.com/articles/report-manufacturers-struggle-with-datas-business-value" TargetMode="External"/><Relationship Id="rId16" Type="http://schemas.openxmlformats.org/officeDocument/2006/relationships/hyperlink" Target="https://www.ifm.eng.cam.ac.uk/research/dstools/mrp-i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