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Medical device supply chains face rapid acceleration of resilience efforts amid unprecedented disruptions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complex and interconnected global economy, the medical device supply chain faces unprecedented challenges that necessitate a deliberate focus on resilience. As Aymeric Chandavoine, president of A.P. Moller – Maersk’s European operation, noted last fall in reference to his company’s "European Business Resilience 2024" report, disruption is not just probable but imminent. European businesses, alongside their global counterparts, increasingly recognise that the path forward lies in building supply chains capable of absorbing shocks and rapidly adapting to unforeseen events.</w:t>
      </w:r>
      <w:r/>
    </w:p>
    <w:p>
      <w:r/>
      <w:r>
        <w:t>Disruptions such as pandemics, port strikes, geopolitical tensions, piracy, severe weather events, and fluctuating trade policies have long challenged supply chains. However, what distinguishes the current landscape is the velocity at which these disruptions ripple through tightly integrated and accelerated global supply networks, especially those servicing the medical device sector. Rapid movement of components across continents in mere hours amplifies the impact timeline, while fluctuating regulatory and tariff environments inject layers of uncertainty into long-term planning and capital investment.</w:t>
      </w:r>
      <w:r/>
    </w:p>
    <w:p>
      <w:r/>
      <w:r>
        <w:t>For medical device manufacturers, the stakes are particularly high due to stringent regulatory and compliance requirements that prolong lead times—especially when components or processes need re-registration or redesign during disruption. This heightens the urgency for supply chain resilience, demanding preemptive strategies and continuous refinement to mitigate risk and maintain operational continuity.</w:t>
      </w:r>
      <w:r/>
    </w:p>
    <w:p>
      <w:r/>
      <w:r>
        <w:t>Industry experts identify ten foundational considerations crucial to constructing a resilient medical device supply chain. They begin with cultivating a resiliency mindset within organisations—a cultural shift that accepts disruption as inevitable and proactively prepares mitigation plans. Such preparedness can significantly reduce panic and chaos when unexpected events strike.</w:t>
      </w:r>
      <w:r/>
    </w:p>
    <w:p>
      <w:r/>
      <w:r>
        <w:t>Inventory strategy optimisation is another cornerstone. Balancing capital tied up in stock against the need for sufficient buffers ensures continuous production and order fulfilment. Medical manufacturers must maintain acute awareness of their most critical components, their sources, and alternative suppliers or substitutes, so they can pivot swiftly if disruptions arise.</w:t>
      </w:r>
      <w:r/>
    </w:p>
    <w:p>
      <w:r/>
      <w:r>
        <w:t>Visibility and traceability emerge as vital capabilities — knowing precisely where components are at any point enables quick identification and isolation of flawed batches, essential not only for regulatory compliance but to safeguard patient outcomes, especially when dealing with implantables.</w:t>
      </w:r>
      <w:r/>
    </w:p>
    <w:p>
      <w:r/>
      <w:r>
        <w:t>Comprehensive risk mitigation plans are indispensable, outlining every conceivable threat—from cyberattacks to supplier failures—alongside detailed roles, responsibilities, and action protocols. Involving stakeholders across the organisation in crafting these plans enhances agility and fosters alignment with operational realities.</w:t>
      </w:r>
      <w:r/>
    </w:p>
    <w:p>
      <w:r/>
      <w:r>
        <w:t>Manufacturers are encouraged to regularly assess vulnerabilities, identifying products or materials that could present “heavy lifts” if re-sourcing is necessary, including those subjected to complex re-registration or certification processes. Diversifying suppliers and nurturing genuine, communicative relationships with them reinforce resilience and reduce dependency risks. These partnerships evolve from transactional arrangements into strategic alliances that streamline onboarding and facilitate capacity investment.</w:t>
      </w:r>
      <w:r/>
    </w:p>
    <w:p>
      <w:r/>
      <w:r>
        <w:t>Continuous monitoring of supplier risk profiles through metrics like delivery performance, quality, financial health, and supply chain origin is crucial for preemptive action. Embracing technology, including predictive analytics, enhances information flow and decision-making but must be judiciously adopted, balancing innovation with risk and cost considerations.</w:t>
      </w:r>
      <w:r/>
    </w:p>
    <w:p>
      <w:r/>
      <w:r>
        <w:t>Importantly, the pursuit of resiliency should not be seen in opposition to cost efficiency. Rather than viewing them as competing goals, they should be integrated, with spending on risk mitigation evaluated against potential savings and broader strategic benefits.</w:t>
      </w:r>
      <w:r/>
    </w:p>
    <w:p>
      <w:r/>
      <w:r>
        <w:t>McKinsey underscores this approach, recommending that medical technology companies segment products by criticality and deploy multilayered risk assessments and mitigation systems complemented by real-time monitoring to maintain supply continuity and operational integrity.</w:t>
      </w:r>
      <w:r/>
    </w:p>
    <w:p>
      <w:r/>
      <w:r>
        <w:t>Best practices reported by other industry sources further include supplier diversification, localisation of materials and manufacturing facilities, dual sourcing, and utilising alternative production strategies such as 3D printing to reduce dependence on scarce inputs.</w:t>
      </w:r>
      <w:r/>
    </w:p>
    <w:p>
      <w:r/>
      <w:r>
        <w:t>The importance of flexibility, agility, and real-time data visibility is echoed across healthcare supply chain analyses. Traditional vulnerabilities like overreliance on single suppliers and inadequate inventory strategies underscore the need for continuous vigilance and adaptation. Advanced planning systems and integrated data platforms that enhance forecasting, scheduling, and risk assessment are becoming increasingly vital, alongside robust cybersecurity protocols.</w:t>
      </w:r>
      <w:r/>
    </w:p>
    <w:p>
      <w:r/>
      <w:r>
        <w:t>Moreover, principles like Quality by Design (QbD) are proving instrumental in strengthening supply chains by fostering efficiency and flexibility in sourcing, reducing batch failures, and minimising rework or regulatory delays—yielding time and cost savings that confer competitive advantages.</w:t>
      </w:r>
      <w:r/>
    </w:p>
    <w:p>
      <w:r/>
      <w:r>
        <w:t>Building resilient healthcare supply chains also requires overcoming challenges such as shifting regulatory landscapes and data interoperability issues. Strategies to surmount these include strengthening supplier relationships, empowering team members with risk management responsibilities, investing across departments in resilience initiatives, and adopting medical supply chain software to improve tracking and communication.</w:t>
      </w:r>
      <w:r/>
    </w:p>
    <w:p>
      <w:r/>
      <w:r>
        <w:t>Ultimately, achieving supply chain agility in the medical device sector involves synchronising many incremental yet essential practices—developing a proactive culture, carefully managing inventory, ensuring traceability, establishing comprehensive risk plans, cultivating supplier networks, leveraging technology wisely, and integrating cost and risk management. When these elements coalesce, supply chain leaders gain not only operational control and confidence but also the peace of mind that their organisations are equipped to withstand and swiftly adapt to the inevitable disruptions shaping the future of medical device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https://www.todaysmedicaldevelopments.com/news/10-considerations-for-creating-a-resilient-medical-device-supply-chain/</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https://www.mckinsey.com/capabilities/operations/our-insights/the-resilience-imperative-for-medtech-supply-chains</w:t>
        </w:r>
      </w:hyperlink>
      <w:r>
        <w:t xml:space="preserve"> - This article discusses the importance of building resilient supply chains in the medical technology sector. It outlines a structured approach to risk management, including segmenting products based on criticality, conducting detailed risk assessments, and implementing multilayered risk-mitigation processes. The piece also emphasizes the need for real-time monitoring and tracking of risks to ensure supply chain continuity and operational health.</w:t>
      </w:r>
      <w:r/>
    </w:p>
    <w:p>
      <w:pPr>
        <w:pStyle w:val="ListNumber"/>
        <w:spacing w:line="240" w:lineRule="auto"/>
        <w:ind w:left="720"/>
      </w:pPr>
      <w:r/>
      <w:hyperlink r:id="rId12">
        <w:r>
          <w:rPr>
            <w:color w:val="0000EE"/>
            <w:u w:val="single"/>
          </w:rPr>
          <w:t>https://www.mpo-mag.com/exclusives/best-practices-to-de-risk-the-medical-device-supply-chain/</w:t>
        </w:r>
      </w:hyperlink>
      <w:r>
        <w:t xml:space="preserve"> - This article provides best practices for de-risking the medical device supply chain. It suggests managing materials critical to production, using globally popular raw materials, taking advantage of OEM buy-ahead programs, dual sourcing materials, localizing materials and manufacturing, and utilizing alternative production methods like 3D printing. These strategies aim to enhance supply chain resilience and mitigate potential disruptions.</w:t>
      </w:r>
      <w:r/>
    </w:p>
    <w:p>
      <w:pPr>
        <w:pStyle w:val="ListNumber"/>
        <w:spacing w:line="240" w:lineRule="auto"/>
        <w:ind w:left="720"/>
      </w:pPr>
      <w:r/>
      <w:hyperlink r:id="rId13">
        <w:r>
          <w:rPr>
            <w:color w:val="0000EE"/>
            <w:u w:val="single"/>
          </w:rPr>
          <w:t>https://surgishop.com/sourcing/resilient-supply-chain/</w:t>
        </w:r>
      </w:hyperlink>
      <w:r>
        <w:t xml:space="preserve"> - This article highlights key elements of a resilient healthcare supply chain, focusing on flexibility, real-time visibility, and agility. It discusses the importance of diversifying suppliers, achieving real-time data visibility, and maintaining the agility to respond to disruptions promptly. The piece also identifies common vulnerabilities in traditional medical supply chains, such as overdependence on single suppliers and inadequate inventory planning, and suggests strategies to build resilience.</w:t>
      </w:r>
      <w:r/>
    </w:p>
    <w:p>
      <w:pPr>
        <w:pStyle w:val="ListNumber"/>
        <w:spacing w:line="240" w:lineRule="auto"/>
        <w:ind w:left="720"/>
      </w:pPr>
      <w:r/>
      <w:hyperlink r:id="rId14">
        <w:r>
          <w:rPr>
            <w:color w:val="0000EE"/>
            <w:u w:val="single"/>
          </w:rPr>
          <w:t>https://www.planettogether.com/blog/risk-management-and-resiliency-strengthening-supply-chains-in-medical-manufacturing</w:t>
        </w:r>
      </w:hyperlink>
      <w:r>
        <w:t xml:space="preserve"> - This article explores strategies for enhancing supply chain resilience in medical manufacturing. It covers enhancing supply chain visibility through real-time data, proactive risk assessment and scenario planning, building a resilient supplier network, intelligent demand forecasting and inventory optimization, strengthening production scheduling for business continuity, and addressing cybersecurity and data protection. The piece emphasizes the importance of integrating advanced planning systems to achieve these objectives.</w:t>
      </w:r>
      <w:r/>
    </w:p>
    <w:p>
      <w:pPr>
        <w:pStyle w:val="ListNumber"/>
        <w:spacing w:line="240" w:lineRule="auto"/>
        <w:ind w:left="720"/>
      </w:pPr>
      <w:r/>
      <w:hyperlink r:id="rId15">
        <w:r>
          <w:rPr>
            <w:color w:val="0000EE"/>
            <w:u w:val="single"/>
          </w:rPr>
          <w:t>https://www.ncbi.nlm.nih.gov/books/NBK583742/</w:t>
        </w:r>
      </w:hyperlink>
      <w:r>
        <w:t xml:space="preserve"> - This chapter discusses mitigation measures for building resilience into the nation's medical product supply chains. It emphasizes the incorporation of Quality by Design (QbD) principles to improve efficiencies and flexibility in sourcing materials. The chapter highlights that QbD can provide manufacturers with a competitive edge by reducing the likelihood of batch failures and decreasing the need for controls over intermediates and final products, thereby saving time and money.</w:t>
      </w:r>
      <w:r/>
    </w:p>
    <w:p>
      <w:pPr>
        <w:pStyle w:val="ListNumber"/>
        <w:spacing w:line="240" w:lineRule="auto"/>
        <w:ind w:left="720"/>
      </w:pPr>
      <w:r/>
      <w:hyperlink r:id="rId16">
        <w:r>
          <w:rPr>
            <w:color w:val="0000EE"/>
            <w:u w:val="single"/>
          </w:rPr>
          <w:t>https://www.definitivehc.com/resources/how-to-guides/build-resilient-healthcare-supply-chain</w:t>
        </w:r>
      </w:hyperlink>
      <w:r>
        <w:t xml:space="preserve"> - This guide outlines steps to build a more resilient healthcare supply chain. It discusses challenges such as shifting regulatory environments and data interoperability issues. The guide provides a five-step approach to enhancing supply chain resilience, including enhancing supplier relationships and diversifying sources, implementing a supply chain risk management plan, empowering supply chain team members, investing in resilience-building initiatives across all departments, and implementing medical supply chain software that improves visibility, tracking, and communication.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daysmedicaldevelopments.com/news/10-considerations-for-creating-a-resilient-medical-device-supply-chain/" TargetMode="External"/><Relationship Id="rId11" Type="http://schemas.openxmlformats.org/officeDocument/2006/relationships/hyperlink" Target="https://www.mckinsey.com/capabilities/operations/our-insights/the-resilience-imperative-for-medtech-supply-chains" TargetMode="External"/><Relationship Id="rId12" Type="http://schemas.openxmlformats.org/officeDocument/2006/relationships/hyperlink" Target="https://www.mpo-mag.com/exclusives/best-practices-to-de-risk-the-medical-device-supply-chain/" TargetMode="External"/><Relationship Id="rId13" Type="http://schemas.openxmlformats.org/officeDocument/2006/relationships/hyperlink" Target="https://surgishop.com/sourcing/resilient-supply-chain/" TargetMode="External"/><Relationship Id="rId14" Type="http://schemas.openxmlformats.org/officeDocument/2006/relationships/hyperlink" Target="https://www.planettogether.com/blog/risk-management-and-resiliency-strengthening-supply-chains-in-medical-manufacturing" TargetMode="External"/><Relationship Id="rId15" Type="http://schemas.openxmlformats.org/officeDocument/2006/relationships/hyperlink" Target="https://www.ncbi.nlm.nih.gov/books/NBK583742/" TargetMode="External"/><Relationship Id="rId16" Type="http://schemas.openxmlformats.org/officeDocument/2006/relationships/hyperlink" Target="https://www.definitivehc.com/resources/how-to-guides/build-resilient-healthcare-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