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FedEx accelerates support for APAC businesses amid shifting global trade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FedEx is ramping up its support for businesses in the Asia-Pacific (APAC) region as they navigate an increasingly complex and shifting global trade landscape marked by new customs regulations, tariff changes, and evolving market priorities. Recent adjustments in U.S. trade policies, including changes to the de minimis exemption rule, have prompted FedEx to intensify efforts to equip businesses—ranging from small- and medium-sized enterprises (SMEs) to large multinationals—with the expertise, digital tools, and infrastructure needed to maintain operational efficiencies and unlock growth opportunities.</w:t>
      </w:r>
      <w:r/>
    </w:p>
    <w:p>
      <w:r/>
      <w:r>
        <w:t>In response to these regulatory shifts, FedEx conducted a series of country-specific webinars across nine APAC markets, engaging over 3,800 customers. These sessions provided practical guidance on customs clearance, avoiding unexpected costs, and leveraging enhanced shipping automation. Feedback from these webinars revealed that while about one-quarter of APAC businesses still see the U.S. as their primary export market, more than 40% are looking to diversify their trade focus, with 22% targeting Intra-Asia trade and 21% aiming for European markets in the coming year. Cost control and duty visibility have emerged as key concerns, with 25% of businesses seeking clarity on pre-shipment duties, taxes, and Delivered Duty Paid (DDP) disbursement fees. Nonetheless, regulatory volatility remains a significant barrier, with 27% of companies struggling to keep up with rapid changes in trade rules.</w:t>
      </w:r>
      <w:r/>
    </w:p>
    <w:p>
      <w:r/>
      <w:r>
        <w:t>Salil Chari, senior vice president of Marketing and Customer Experience for Asia Pacific at FedEx, highlighted the company’s role as a trusted trade partner dedicated to helping customers maintain seamless market access. He emphasised the integration of deep regulatory expertise, innovative digital solutions, and the strength of FedEx’s global network as critical enablers for APAC businesses to improve transparency around costs, smooth customs clearance processes, and confidently pursue new growth avenues across the region and Europe.</w:t>
      </w:r>
      <w:r/>
    </w:p>
    <w:p>
      <w:r/>
      <w:r>
        <w:t>To address the growing demand for trade guidance and supply chain diversification support, FedEx is expanding its comprehensive suite of services tailored to the evolving needs of APAC businesses. Nearly a quarter of surveyed companies expressed a desire for direct access to regulatory and trade-compliance experts. FedEx, as one of the largest entry filers in the U.S., provides 24/7 support for shipments moving through over 220 countries and territories. The FedEx U.S. Tariff Hub offers up-to-date information on tariffs, customs policies, documentation requirements, and practical tutorials to help businesses stay compliant.</w:t>
      </w:r>
      <w:r/>
    </w:p>
    <w:p>
      <w:r/>
      <w:r>
        <w:t>In parallel, digital innovation is playing a central role in FedEx’s strategy. With over a quarter of APAC businesses calling for automation to speed customs clearance, FedEx has introduced AI-powered tools such as the Harmonized Tariff Schedule (HTS) code lookup feature and a Customs AI chatbot. These tools assist shippers in accurately classifying items and providing complete descriptions, which reduces delays and enhances compliance. Both solutions are integrated into the FedEx Ship Manager™ platform and are continuously updated to reflect the latest regulatory changes.</w:t>
      </w:r>
      <w:r/>
    </w:p>
    <w:p>
      <w:r/>
      <w:r>
        <w:t>Addressing shifting trade corridors, FedEx is strengthening connectivity within the region and toward Europe. The launch of the Go-To Europe Hub in five APAC markets—including Australia, Malaysia, New Zealand, the Philippines, and Singapore—serves as a central resource for small businesses to access local trade insights and leverage FedEx’s export portfolio. To support rising intra-Asia trade, the company has enhanced direct flight routes such as South Korea to Vietnam, linking onwards to the Asia Pacific Hub in Guangzhou, China, and a new route from South Korea to Taiwan, boosting service reliability and delivery speed.</w:t>
      </w:r>
      <w:r/>
    </w:p>
    <w:p>
      <w:r/>
      <w:r>
        <w:t>Further initiatives complementing these efforts include targeted webinars for Korean exporters aimed at facilitating entry into European markets by clarifying customs procedures and introducing tailored FedEx logistics solutions for e-commerce and heavyweight freight. Moreover, recognising the import complexities faced by APAC businesses, FedEx has launched the FedEx Import Tool—a single-window automated platform currently available in Australia, Japan, Taiwan, and Korea. This tool provides greater visibility into import shipments and streamlines customs documentation and compliance, supported by proactive notifications and extended shipment tracking.</w:t>
      </w:r>
      <w:r/>
    </w:p>
    <w:p>
      <w:r/>
      <w:r>
        <w:t>FedEx’s proactive approach is reflected in the company’s continued investment in infrastructure and digital solutions designed to help APAC businesses adapt to evolving trade policies with agility. By combining regulatory acumen, AI-driven automation, and robust network connectivity, FedEx aims to ease the friction associated with customs clearance and enable its customers to capitalise on emerging trade opportunities both within Asia and in broader international markets.</w:t>
      </w:r>
      <w:r/>
    </w:p>
    <w:p>
      <w:r/>
      <w:r>
        <w:t>Businesses interested in staying updated with the latest tariff policy changes and utilising FedEx’s evolving suite of trade solutions are advised to visit the FedEx U.S. Tariff Hub and engage with their local FedEx representatives for tailored assistance.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https://www.raindeocampo.com/2025/11/02/fedex-enables-apac-business-growth-amid-trade-shifts/</w:t>
        </w:r>
      </w:hyperlink>
      <w:r>
        <w:t xml:space="preserve"> - Please view link - unable to able to access data</w:t>
      </w:r>
      <w:r/>
    </w:p>
    <w:p>
      <w:pPr>
        <w:pStyle w:val="ListNumber"/>
        <w:spacing w:line="240" w:lineRule="auto"/>
        <w:ind w:left="720"/>
      </w:pPr>
      <w:r/>
      <w:hyperlink r:id="rId11">
        <w:r>
          <w:rPr>
            <w:color w:val="0000EE"/>
            <w:u w:val="single"/>
          </w:rPr>
          <w:t>https://newsroom.fedex.com/newsroom/asia-english/fedex-empowers-apac-businesses-to-unlock-growth-in-shifting-trade-landscape</w:t>
        </w:r>
      </w:hyperlink>
      <w:r>
        <w:t xml:space="preserve"> - FedEx is enhancing support for Asia Pacific businesses adapting to changing customs regulations and tariffs. In response to recent U.S. de minimis exemption rule changes, FedEx hosted webinars across nine Asia Pacific markets, engaging over 3,800 customers from SMEs to multinationals. These sessions provided guidance on operational efficiencies, customs clearance, and shipping automation. Post-webinar feedback revealed that while 25% of APAC businesses still identify the U.S. as their primary market, over 40% plan to shift focus toward Intra-Asia (22%) and Europe (21%) in the next 12 months. Cost control and duty visibility are top priorities, with 25% seeking clear pre-shipment duties and taxes, and Delivered Duty Paid (DDP) disbursement fees. Regulatory volatility remains a key challenge, with 27% citing the difficulty of keeping pace with evolving rules as a top barrier to trade. FedEx aims to help businesses improve cost and duty transparency, reduce clearance friction, and unlock new growth opportunities across the region and Europe with confidence.</w:t>
      </w:r>
      <w:r/>
    </w:p>
    <w:p>
      <w:pPr>
        <w:pStyle w:val="ListNumber"/>
        <w:spacing w:line="240" w:lineRule="auto"/>
        <w:ind w:left="720"/>
      </w:pPr>
      <w:r/>
      <w:hyperlink r:id="rId12">
        <w:r>
          <w:rPr>
            <w:color w:val="0000EE"/>
            <w:u w:val="single"/>
          </w:rPr>
          <w:t>https://newsroom.fedex.com/newsroom/asia-english/fedex-to-host-joint-webinar-on-e-commerce-strategy-to-navigate-impact-from-the-u-s-trade-policy-changes</w:t>
        </w:r>
      </w:hyperlink>
      <w:r>
        <w:t xml:space="preserve"> - FedEx, in collaboration with Amazon Global Selling and Payoneer, is hosting a webinar for Korea-based e-commerce sellers to address challenges arising from recent U.S. trade policy changes, including the removal of the U.S. de minimis exemption. Scheduled for September 23, 2025, at 2:00 p.m. (KST), the session aims to help business owners adapt to these policy changes and navigate the evolving trade environment effectively. The webinar will cover the impact of new 15% reciprocal tariffs and the removal of the U.S. de minimis exemption, providing practical strategies and solutions. The session is free of charge and open to all, conducted online with registration available through the official FedEx Korea Naver blog.</w:t>
      </w:r>
      <w:r/>
    </w:p>
    <w:p>
      <w:pPr>
        <w:pStyle w:val="ListNumber"/>
        <w:spacing w:line="240" w:lineRule="auto"/>
        <w:ind w:left="720"/>
      </w:pPr>
      <w:r/>
      <w:hyperlink r:id="rId13">
        <w:r>
          <w:rPr>
            <w:color w:val="0000EE"/>
            <w:u w:val="single"/>
          </w:rPr>
          <w:t>https://newsroom.fedex.com/newsroom/amea/fedex-launches-intelligent-ai-powered-customs-solutions-in-apac-to-streamline-global-trade</w:t>
        </w:r>
      </w:hyperlink>
      <w:r>
        <w:t xml:space="preserve"> - FedEx has launched two AI-powered tools—Customs AI and the Harmonized Tariff Schedule (HTS) Code Lookup Feature—across Asia-Pacific markets to simplify the process of completing global shipping documents. These solutions aim to empower businesses and individuals to ship with greater ease, accuracy, and confidence. The HTS Code Lookup Feature assists customers in selecting the correct HTS code for U.S. import clearance by suggesting appropriate codes based on item descriptions. Customs AI, a generative AI-powered chatbot, helps simplify the shipment documentation process by analyzing customer inputs in real time and recommending corresponding HTS codes. Both tools are integrated into the FedEx Ship Manager™ platform and are updated to maintain regulatory compliance in an evolving trade landscape.</w:t>
      </w:r>
      <w:r/>
    </w:p>
    <w:p>
      <w:pPr>
        <w:pStyle w:val="ListNumber"/>
        <w:spacing w:line="240" w:lineRule="auto"/>
        <w:ind w:left="720"/>
      </w:pPr>
      <w:r/>
      <w:hyperlink r:id="rId14">
        <w:r>
          <w:rPr>
            <w:color w:val="0000EE"/>
            <w:u w:val="single"/>
          </w:rPr>
          <w:t>https://newsroom.fedex.com/newsroom/amea/fedex-hosts-webinars-to-empower-korean-exporters-entering-european-markets</w:t>
        </w:r>
      </w:hyperlink>
      <w:r>
        <w:t xml:space="preserve"> - FedEx is hosting two webinars on July 29 and August 5 to support Korean businesses exploring and expanding into European markets. The webinars aim to provide actionable insights on customs clearance in the European Union and introduce attendees to FedEx’s comprehensive portfolio of export solutions for the region. The sessions will cover EU tax and customs structure, shipping documentation and procedures, and various FedEx logistics solutions, including e-commerce and heavyweight freight. The webinars are free of charge and will be streamed live, with additional giveaways for participants who complete the post-webinar survey.</w:t>
      </w:r>
      <w:r/>
    </w:p>
    <w:p>
      <w:pPr>
        <w:pStyle w:val="ListNumber"/>
        <w:spacing w:line="240" w:lineRule="auto"/>
        <w:ind w:left="720"/>
      </w:pPr>
      <w:r/>
      <w:hyperlink r:id="rId15">
        <w:r>
          <w:rPr>
            <w:color w:val="0000EE"/>
            <w:u w:val="single"/>
          </w:rPr>
          <w:t>https://newsroom.fedex.com/newsroom/amea/fedex-unveils-new-import-tool-to-streamline-operations-and-enhance-efficiency-for-asia-pacific-businesses</w:t>
        </w:r>
      </w:hyperlink>
      <w:r>
        <w:t xml:space="preserve"> - FedEx has launched the FedEx Import Tool, an innovative solution designed to address the increasing complexities of international trade in the Asia Pacific region. This automated single-window solution transforms the import process and provides greater visibility for importers, making importing simpler and more efficient. Currently available for customers in Australia, Japan, Taiwan, and Korea, the tool helps reduce manual efforts in tasks such as customs documentation and regulatory compliance. Key features include a unified self-service platform to streamline the shipping process, a dashboard for greater visibility into every stage of import shipments, proactive notifications to expedite the clearance process, and round-the-clock monitoring allowing shippers and importers to track their shipments up to 90 days after pickup.</w:t>
      </w:r>
      <w:r/>
    </w:p>
    <w:p>
      <w:pPr>
        <w:pStyle w:val="ListNumber"/>
        <w:spacing w:line="240" w:lineRule="auto"/>
        <w:ind w:left="720"/>
      </w:pPr>
      <w:r/>
      <w:hyperlink r:id="rId16">
        <w:r>
          <w:rPr>
            <w:color w:val="0000EE"/>
            <w:u w:val="single"/>
          </w:rPr>
          <w:t>https://newsroom.fedex.com/newsroom/amea/fedex-empowers-apac-and-china-businesses-to-navigate-global-trade-shifts-with-confidence</w:t>
        </w:r>
      </w:hyperlink>
      <w:r>
        <w:t xml:space="preserve"> - FedEx is assisting businesses across Asia Pacific and China to navigate an evolving trade landscape marked by tariff-induced uncertainties and heightened customs complexity. The company has been conducting webinars to help customers manage regulatory changes and respond to shifting trade environments. Over 6,500 participants registered from across the region for these sessions. FedEx emphasizes the importance of adopting best practices, diversifying supply chain strategies, and leveraging FedEx solutions for efficient customs clearance. The company continues to invest in infrastructure to support regional trade, including launching new flight routes and enhancing service capacity to improve delivery times and support regional trade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indeocampo.com/2025/11/02/fedex-enables-apac-business-growth-amid-trade-shifts/" TargetMode="External"/><Relationship Id="rId11" Type="http://schemas.openxmlformats.org/officeDocument/2006/relationships/hyperlink" Target="https://newsroom.fedex.com/newsroom/asia-english/fedex-empowers-apac-businesses-to-unlock-growth-in-shifting-trade-landscape" TargetMode="External"/><Relationship Id="rId12" Type="http://schemas.openxmlformats.org/officeDocument/2006/relationships/hyperlink" Target="https://newsroom.fedex.com/newsroom/asia-english/fedex-to-host-joint-webinar-on-e-commerce-strategy-to-navigate-impact-from-the-u-s-trade-policy-changes" TargetMode="External"/><Relationship Id="rId13" Type="http://schemas.openxmlformats.org/officeDocument/2006/relationships/hyperlink" Target="https://newsroom.fedex.com/newsroom/amea/fedex-launches-intelligent-ai-powered-customs-solutions-in-apac-to-streamline-global-trade" TargetMode="External"/><Relationship Id="rId14" Type="http://schemas.openxmlformats.org/officeDocument/2006/relationships/hyperlink" Target="https://newsroom.fedex.com/newsroom/amea/fedex-hosts-webinars-to-empower-korean-exporters-entering-european-markets" TargetMode="External"/><Relationship Id="rId15" Type="http://schemas.openxmlformats.org/officeDocument/2006/relationships/hyperlink" Target="https://newsroom.fedex.com/newsroom/amea/fedex-unveils-new-import-tool-to-streamline-operations-and-enhance-efficiency-for-asia-pacific-businesses" TargetMode="External"/><Relationship Id="rId16" Type="http://schemas.openxmlformats.org/officeDocument/2006/relationships/hyperlink" Target="https://newsroom.fedex.com/newsroom/amea/fedex-empowers-apac-and-china-businesses-to-navigate-global-trade-shifts-with-confid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