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ReturnQueen revolutionises retail loyalty with seamless experiences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retail landscape, customer loyalty hinges increasingly on delivering frictionless, convenient, and transparent experiences. Michael Katz, founder of ReturnQueen, emphasises that retailers must meet modern shopper expectations by designing seamless interactions at every touchpoint, from online browsing to returns, to retain and grow their customer base.</w:t>
      </w:r>
      <w:r/>
    </w:p>
    <w:p>
      <w:r/>
      <w:r>
        <w:t>ReturnQueen, Katz’s company, began as a doorstep pickup service to ease the often frustrating process of returning online purchases. It has since transformed into a comprehensive platform integrating advanced technologies such as AI, virtual reality try-ons, social commerce, and resale partnerships. These innovations not only streamline returns but also generate new loyalty opportunities and boost retailer revenues. Katz believes convenience, transparency, and sustainability are now the primary drivers of customer loyalty in retail.</w:t>
      </w:r>
      <w:r/>
    </w:p>
    <w:p>
      <w:r/>
      <w:r>
        <w:t>Consumers today operate in an on-demand environment where services such as grocery delivery and ride-hailing set high expectations for speed and simplicity. Retailers that fail to meet these standards risk alienating customers. Katz advises businesses to eliminate “friction points” before customers even notice them, whether these are complicated checkout processes, obscure return policies, or slow delivery times. Mapping the full customer journey to anticipate and resolve pain points proactively is crucial.</w:t>
      </w:r>
      <w:r/>
    </w:p>
    <w:p>
      <w:r/>
      <w:r>
        <w:t>Industry insights underscore Katz’s perspective. Research consistently shows that friction in the shopping experience leads to significant customer churn; nearly 78% of consumers have abandoned a purchase or switched brands due to poor experiences. Small, recurring irritations, referred to as “pebbles” in customer journeys, accumulate, influencing brand loyalty negatively. Ensuring a smooth, integrated online and offline experience, enriched by accurate inventory data and context-aware customer support, is essential for maintaining satisfaction and loyalty.</w:t>
      </w:r>
      <w:r/>
    </w:p>
    <w:p>
      <w:r/>
      <w:r>
        <w:t>The returns process, long treated as an inconvenient afterthought, is increasingly recognised as a pivotal element of customer experience. Transparency, flexibility, and speed in handling returns convert potentially negative moments into opportunities for loyalty-building. For example, enabling easy return pickups, instant exchanges, or resale options can encourage repeat purchases and reinforce trust. Partnerships, such as ReturnQueen’s collaboration with resale platform Poshmark, extend value beyond a single retailer’s offering, providing customers with more options and reducing regret associated with returns.</w:t>
      </w:r>
      <w:r/>
    </w:p>
    <w:p>
      <w:r/>
      <w:r>
        <w:t>Personalisation also plays a key role in enhancing loyalty. AI-driven recommendations, tailored incentives, and customised communications demonstrate attentiveness to individual preferences. Even simple gestures, like offering an instant exchange for frequently purchased products, can substitute for traditional loyalty programmes.</w:t>
      </w:r>
      <w:r/>
    </w:p>
    <w:p>
      <w:r/>
      <w:r>
        <w:t>Sustainability is another crucial factor for today’s consumers, particularly among younger generations who demand more environmentally responsible business practices. Retailers integrating greener shipping methods, donation pathways, and resale options not only reduce waste but also align with the values of socially conscious shoppers, deepening their emotional connection to the brand.</w:t>
      </w:r>
      <w:r/>
    </w:p>
    <w:p>
      <w:r/>
      <w:r>
        <w:t>Data shows businesses committing to frictionless customer experiences benefit from increased loyalty, higher conversion rates, and stronger brand advocacy. For instance, companies focusing on superior customer service often see a 1.6 times increase in customer lifetime value and can charge premiums for excellence in service. Moreover, retailers with robust omnichannel strategies that maintain consistent, effortless customer experiences reportedly retain 89% of their customers and outpace competitors in revenue growth.</w:t>
      </w:r>
      <w:r/>
    </w:p>
    <w:p>
      <w:r/>
      <w:r>
        <w:t>In summary, Katz’s ReturnQueen exemplifies how reimagining traditionally troublesome aspects of retail, such as returns, through innovation and strategic partnerships can set a new standard for customer loyalty. By prioritising convenience, reducing friction throughout the customer journey, personalising interactions, and embedding sustainability into their core values, retailers can better meet the expectations of today’s on-demand consumers and foster lasting loyalty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https://www.uschamber.com/co/good-company/ask-the-board/returnqueens-key-to-customer-loyalty-for-retailers</w:t>
        </w:r>
      </w:hyperlink>
      <w:r>
        <w:t xml:space="preserve"> - Please view link - unable to able to access data</w:t>
      </w:r>
      <w:r/>
    </w:p>
    <w:p>
      <w:pPr>
        <w:pStyle w:val="ListNumber"/>
        <w:spacing w:line="240" w:lineRule="auto"/>
        <w:ind w:left="720"/>
      </w:pPr>
      <w:r/>
      <w:hyperlink r:id="rId11">
        <w:r>
          <w:rPr>
            <w:color w:val="0000EE"/>
            <w:u w:val="single"/>
          </w:rPr>
          <w:t>https://emarsys.com/learn/blog/common-points-of-friction-in-retail/</w:t>
        </w:r>
      </w:hyperlink>
      <w:r>
        <w:t xml:space="preserve"> - This article discusses five common friction points in retail: disconnected online and offline experiences, poor personalization, inaccurate stock data, customer service agents without context, and scattered data hindering seamless shopping experiences. It emphasizes the importance of integrating systems, personalizing communication, ensuring accurate inventory, providing context-aware support, and unifying data to enhance customer satisfaction and loyalty.</w:t>
      </w:r>
      <w:r/>
    </w:p>
    <w:p>
      <w:pPr>
        <w:pStyle w:val="ListNumber"/>
        <w:spacing w:line="240" w:lineRule="auto"/>
        <w:ind w:left="720"/>
      </w:pPr>
      <w:r/>
      <w:hyperlink r:id="rId12">
        <w:r>
          <w:rPr>
            <w:color w:val="0000EE"/>
            <w:u w:val="single"/>
          </w:rPr>
          <w:t>https://getthematic.com/insights/customer-experience-friction</w:t>
        </w:r>
      </w:hyperlink>
      <w:r>
        <w:t xml:space="preserve"> - The article highlights the impact of friction on customer loyalty, noting that 78% of consumers have abandoned a purchase or switched brands due to poor experiences. It introduces the concept of 'pebbles'—small, recurring pain points in the customer journey—and advocates for proactive design of positive customer experiences to reduce friction and foster loyalty.</w:t>
      </w:r>
      <w:r/>
    </w:p>
    <w:p>
      <w:pPr>
        <w:pStyle w:val="ListNumber"/>
        <w:spacing w:line="240" w:lineRule="auto"/>
        <w:ind w:left="720"/>
      </w:pPr>
      <w:r/>
      <w:hyperlink r:id="rId13">
        <w:r>
          <w:rPr>
            <w:color w:val="0000EE"/>
            <w:u w:val="single"/>
          </w:rPr>
          <w:t>https://marketinghubdaily.com/how-to-design-a-frictionless-omnichannel-experience/</w:t>
        </w:r>
      </w:hyperlink>
      <w:r>
        <w:t xml:space="preserve"> - This piece outlines strategies for creating a frictionless omnichannel experience, emphasizing the need for consistency across channels, quick and informed support, and the elimination of friction points like slow websites and complicated checkouts. It underscores that businesses with strong omnichannel strategies retain 89% of their customers and grow revenue faster than competitors.</w:t>
      </w:r>
      <w:r/>
    </w:p>
    <w:p>
      <w:pPr>
        <w:pStyle w:val="ListNumber"/>
        <w:spacing w:line="240" w:lineRule="auto"/>
        <w:ind w:left="720"/>
      </w:pPr>
      <w:r/>
      <w:hyperlink r:id="rId14">
        <w:r>
          <w:rPr>
            <w:color w:val="0000EE"/>
            <w:u w:val="single"/>
          </w:rPr>
          <w:t>https://www.reverselogix.com/industry-updates/how-returns-shape-customer-loyalty-a-customer-experience-deep-dive/</w:t>
        </w:r>
      </w:hyperlink>
      <w:r>
        <w:t xml:space="preserve"> - The article examines how return friction affects customer loyalty, identifying issues such as lack of transparency, manual and confusing processes, and delayed refunds. It argues that these small delays and frustrations accumulate over time, leading to customer dissatisfaction and potential loss of business.</w:t>
      </w:r>
      <w:r/>
    </w:p>
    <w:p>
      <w:pPr>
        <w:pStyle w:val="ListNumber"/>
        <w:spacing w:line="240" w:lineRule="auto"/>
        <w:ind w:left="720"/>
      </w:pPr>
      <w:r/>
      <w:hyperlink r:id="rId15">
        <w:r>
          <w:rPr>
            <w:color w:val="0000EE"/>
            <w:u w:val="single"/>
          </w:rPr>
          <w:t>https://www.five9.com/blog/why-frictionless-customer-experience-matters-business</w:t>
        </w:r>
      </w:hyperlink>
      <w:r>
        <w:t xml:space="preserve"> - This blog post outlines four key benefits of providing a frictionless customer experience: enhanced customer loyalty, improved conversion rates, fostering brand advocacy, and gaining a competitive edge. It cites statistics such as 68% of customers being willing to pay a premium for excellent customer service and companies prioritizing customer experience seeing a 1.6 times increase in customer lifetime value.</w:t>
      </w:r>
      <w:r/>
    </w:p>
    <w:p>
      <w:pPr>
        <w:pStyle w:val="ListNumber"/>
        <w:spacing w:line="240" w:lineRule="auto"/>
        <w:ind w:left="720"/>
      </w:pPr>
      <w:r/>
      <w:hyperlink r:id="rId16">
        <w:r>
          <w:rPr>
            <w:color w:val="0000EE"/>
            <w:u w:val="single"/>
          </w:rPr>
          <w:t>https://www.customerexperiencedive.com/news/frictionless-experiences-grow-loyalty/714062/</w:t>
        </w:r>
      </w:hyperlink>
      <w:r>
        <w:t xml:space="preserve"> - The article discusses how frictionless experiences contribute to customer loyalty, citing a Mailchimp survey that found ease of use is a strong loyalty driver. It highlights that removing friction allows for easy decision-making and provides examples like Quip's subscription plan for toothbrush heads, which removes friction for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chamber.com/co/good-company/ask-the-board/returnqueens-key-to-customer-loyalty-for-retailers" TargetMode="External"/><Relationship Id="rId11" Type="http://schemas.openxmlformats.org/officeDocument/2006/relationships/hyperlink" Target="https://emarsys.com/learn/blog/common-points-of-friction-in-retail/" TargetMode="External"/><Relationship Id="rId12" Type="http://schemas.openxmlformats.org/officeDocument/2006/relationships/hyperlink" Target="https://getthematic.com/insights/customer-experience-friction" TargetMode="External"/><Relationship Id="rId13" Type="http://schemas.openxmlformats.org/officeDocument/2006/relationships/hyperlink" Target="https://marketinghubdaily.com/how-to-design-a-frictionless-omnichannel-experience/" TargetMode="External"/><Relationship Id="rId14" Type="http://schemas.openxmlformats.org/officeDocument/2006/relationships/hyperlink" Target="https://www.reverselogix.com/industry-updates/how-returns-shape-customer-loyalty-a-customer-experience-deep-dive/" TargetMode="External"/><Relationship Id="rId15" Type="http://schemas.openxmlformats.org/officeDocument/2006/relationships/hyperlink" Target="https://www.five9.com/blog/why-frictionless-customer-experience-matters-business" TargetMode="External"/><Relationship Id="rId16" Type="http://schemas.openxmlformats.org/officeDocument/2006/relationships/hyperlink" Target="https://www.customerexperiencedive.com/news/frictionless-experiences-grow-loyalty/7140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