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FedEx adapts to a new era of regionalised supply chains amid geopolitical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FedEx CEO Raj Subramaniam recently outlined the profound and enduring shifts reshaping global trade and supply chains, emphasising that these changes are driven by technology advancements and geopolitical risks. Speaking at the Bloomberg New Economy Forum in Singapore on November 20, 2025, Subramaniam highlighted the emergence of a more regionalised trade pattern that marks a new “equilibrium state” for supply chains worldwide.</w:t>
      </w:r>
      <w:r/>
    </w:p>
    <w:p>
      <w:r/>
      <w:r>
        <w:t>According to Subramaniam, this new supply chain landscape is unlikely to revert to previous norms once the industrial economy fully adjusts, a process he noted is taking longer than expected. He suggested that the structural changes underpinning these shifts go beyond short-term political cycles and election outcomes, pointing to a fundamental transformation in how global commerce operates.</w:t>
      </w:r>
      <w:r/>
    </w:p>
    <w:p>
      <w:r/>
      <w:r>
        <w:t>One major factor weighing on FedEx’s performance this year is the fallout from US-China trade tensions, particularly the end of an exemption on low-value goods shipments from China to the United States. Previously, many packages valued under $800 entered the US duty-free under the ‘de minimis’ exemption, but this was rescinded under former President Donald Trump’s administration in May 2025. This policy change has directly impacted FedEx’s parcel volumes, with the company reaffirming in November that it expects a $1 billion hit in 2025 linked largely to reduced shipments on the China-US route. Analysts estimate that the tariff changes alone will cost FedEx around $170 million in one quarter, representing a noticeable drag on revenue.</w:t>
      </w:r>
      <w:r/>
    </w:p>
    <w:p>
      <w:r/>
      <w:r>
        <w:t>Interestingly, while shipments from China to the US have decreased, FedEx has observed rising trade flows from China to other regions, including Europe, Latin America, and other parts of Asia. To respond to this evolving trade geography, the company is actively redeploying its capacity and repositioning aircraft to better serve emerging routes. Subramaniam stressed FedEx’s agility in adjusting capacity faster than manufacturing supply chains can shift, allowing the company to react effectively to these market signals.</w:t>
      </w:r>
      <w:r/>
    </w:p>
    <w:p>
      <w:r/>
      <w:r>
        <w:t>Adding context to the conversation on supply chain resilience, ABB Ltd. Chairman Peter Voser, also at the forum, noted that disruptions are no longer simply tied to political cycles but are a reflection of businesses recognising the high costs associated with supply chain interruptions. Voser pointed out that companies increasingly prefer to invest in inventory buffers to avoid the expensive fallout of disruptions.</w:t>
      </w:r>
      <w:r/>
    </w:p>
    <w:p>
      <w:r/>
      <w:r>
        <w:t>FedEx’s strategic moves include the recent decision to spin off its less-than-truckload freight business to focus more on its core delivery operations. This move has been well received by investors, with FedEx’s shares rising and market capitalisation increasing by $5 billion. Industry analysts have suggested that this could unlock significant shareholder value, potentially up to $20 billion, by allowing the freight business to operate more efficiently as a standalone entity.</w:t>
      </w:r>
      <w:r/>
    </w:p>
    <w:p>
      <w:r/>
      <w:r>
        <w:t>The broader US logistics environment remains unsettled due to regulatory and policy shifts. For example, the US Postal Service’s brief suspension of incoming parcels from China and Hong Kong early in 2025 added confusion for retailers and shippers navigating new tariffs and import restrictions meant to curb the flow of fentanyl into the US.</w:t>
      </w:r>
      <w:r/>
    </w:p>
    <w:p>
      <w:r/>
      <w:r>
        <w:t>Overall, FedEx’s leadership perspective suggests that companies involved in global supply chains must prepare for a long-term, structural transformation marked by more regional trade patterns, ongoing geopolitical risks, and a greater emphasis on supply chain resilience. These changes are redefining logistics strategies and forcing major carriers like FedEx to adapt quickly to a dynamic and uncertain global trade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https://www.ttnews.com/articles/fedex-ceo-supply-chain-shock</w:t>
        </w:r>
      </w:hyperlink>
      <w:r>
        <w:t xml:space="preserve"> - Please view link - unable to able to access data</w:t>
      </w:r>
      <w:r/>
    </w:p>
    <w:p>
      <w:pPr>
        <w:pStyle w:val="ListNumber"/>
        <w:spacing w:line="240" w:lineRule="auto"/>
        <w:ind w:left="720"/>
      </w:pPr>
      <w:r/>
      <w:hyperlink r:id="rId11">
        <w:r>
          <w:rPr>
            <w:color w:val="0000EE"/>
            <w:u w:val="single"/>
          </w:rPr>
          <w:t>https://www.bloomberg.com/news/articles/2025-11-20/global-supply-chain-shocks-to-cause-lasting-impacts-fedex-says</w:t>
        </w:r>
      </w:hyperlink>
      <w:r>
        <w:t xml:space="preserve"> - FedEx CEO Raj Subramaniam stated at the Bloomberg New Economy Forum in Singapore on November 20, 2025, that global trade and supply chain shifts driven by technology and geopolitical risks are creating a lasting, more regional pattern. He noted that the industrial economy is taking longer to change, but once it does, it's difficult to revert. (</w:t>
      </w:r>
      <w:hyperlink r:id="rId12">
        <w:r>
          <w:rPr>
            <w:color w:val="0000EE"/>
            <w:u w:val="single"/>
          </w:rPr>
          <w:t>bloomberg.com</w:t>
        </w:r>
      </w:hyperlink>
      <w:r>
        <w:t>)</w:t>
      </w:r>
      <w:r/>
    </w:p>
    <w:p>
      <w:pPr>
        <w:pStyle w:val="ListNumber"/>
        <w:spacing w:line="240" w:lineRule="auto"/>
        <w:ind w:left="720"/>
      </w:pPr>
      <w:r/>
      <w:hyperlink r:id="rId10">
        <w:r>
          <w:rPr>
            <w:color w:val="0000EE"/>
            <w:u w:val="single"/>
          </w:rPr>
          <w:t>https://www.ttnews.com/articles/fedex-ceo-supply-chain-shock</w:t>
        </w:r>
      </w:hyperlink>
      <w:r>
        <w:t xml:space="preserve"> - At the Bloomberg New Economy Forum in Singapore on November 20, 2025, FedEx CEO Raj Subramaniam discussed the impact of technology and geopolitical risks on global trade and supply chains, leading to a more regional pattern. He mentioned that the industrial economy is taking longer to change, but once it does, it's difficult to revert. (</w:t>
      </w:r>
      <w:hyperlink r:id="rId13">
        <w:r>
          <w:rPr>
            <w:color w:val="0000EE"/>
            <w:u w:val="single"/>
          </w:rPr>
          <w:t>ttnews.com</w:t>
        </w:r>
      </w:hyperlink>
      <w:r>
        <w:t>)</w:t>
      </w:r>
      <w:r/>
    </w:p>
    <w:p>
      <w:pPr>
        <w:pStyle w:val="ListNumber"/>
        <w:spacing w:line="240" w:lineRule="auto"/>
        <w:ind w:left="720"/>
      </w:pPr>
      <w:r/>
      <w:hyperlink r:id="rId14">
        <w:r>
          <w:rPr>
            <w:color w:val="0000EE"/>
            <w:u w:val="single"/>
          </w:rPr>
          <w:t>https://www.reuters.com/business/fedex-profit-be-dragged-down-by-us-tariffs-previously-exempt-parcels-2025-09-17/</w:t>
        </w:r>
      </w:hyperlink>
      <w:r>
        <w:t xml:space="preserve"> - FedEx is expected to report a decline in quarterly profits due to the end of tariff-exempt treatment on direct-to-consumer shipments from China and Hong Kong. The U.S. government, under President Donald Trump, ended the 'de minimis' exemption on May 2, which had allowed packages valued under $800 to enter the country duty-free. This change affected around 75% of the 1.4 billion annual packages previously eligible. Analysts estimate this policy shift will cost FedEx approximately $170 million in the latest quarter, representing about 0.8% of its revenue. (</w:t>
      </w:r>
      <w:hyperlink r:id="rId15">
        <w:r>
          <w:rPr>
            <w:color w:val="0000EE"/>
            <w:u w:val="single"/>
          </w:rPr>
          <w:t>reuters.com</w:t>
        </w:r>
      </w:hyperlink>
      <w:r>
        <w:t>)</w:t>
      </w:r>
      <w:r/>
    </w:p>
    <w:p>
      <w:pPr>
        <w:pStyle w:val="ListNumber"/>
        <w:spacing w:line="240" w:lineRule="auto"/>
        <w:ind w:left="720"/>
      </w:pPr>
      <w:r/>
      <w:hyperlink r:id="rId16">
        <w:r>
          <w:rPr>
            <w:color w:val="0000EE"/>
            <w:u w:val="single"/>
          </w:rPr>
          <w:t>https://www.reuters.com/business/fedex-spin-off-its-less-than-truckload-freight-business-2024-12-19/</w:t>
        </w:r>
      </w:hyperlink>
      <w:r>
        <w:t xml:space="preserve"> - FedEx announced the spinoff of its freight trucking division to focus on its core delivery business. The decision led to an 8% rise in FedEx's shares, boosting its market capitalization by $5 billion. Analysts suggest that this move could unlock up to $20 billion in shareholder value by operating the freight business as a standalone entity, which would improve its operations and market value. (</w:t>
      </w:r>
      <w:hyperlink r:id="rId17">
        <w:r>
          <w:rPr>
            <w:color w:val="0000EE"/>
            <w:u w:val="single"/>
          </w:rPr>
          <w:t>reuters.com</w:t>
        </w:r>
      </w:hyperlink>
      <w:r>
        <w:t>)</w:t>
      </w:r>
      <w:r/>
    </w:p>
    <w:p>
      <w:pPr>
        <w:pStyle w:val="ListNumber"/>
        <w:spacing w:line="240" w:lineRule="auto"/>
        <w:ind w:left="720"/>
      </w:pPr>
      <w:r/>
      <w:hyperlink r:id="rId18">
        <w:r>
          <w:rPr>
            <w:color w:val="0000EE"/>
            <w:u w:val="single"/>
          </w:rPr>
          <w:t>https://www.reuters.com/world/us/us-postal-service-suspends-incoming-packages-china-hong-kong-2025-02-05/</w:t>
        </w:r>
      </w:hyperlink>
      <w:r>
        <w:t xml:space="preserve"> - The U.S. Postal Service (USPS) reversed a 12-hour suspension of parcels from China and Hong Kong, causing confusion among retailers and shippers. This decision came after President Trump's removal of a duty exemption for low-value packages, aiming to halt the flow of fentanyl into the U.S. The resulting 10% tariff on imports from China and the end of the 'de minimis' exemption, which allowed duty-free entry for packages under $800, has left the shipping industry scrambling. (</w:t>
      </w:r>
      <w:hyperlink r:id="rId19">
        <w:r>
          <w:rPr>
            <w:color w:val="0000EE"/>
            <w:u w:val="single"/>
          </w:rPr>
          <w:t>reuters.com</w:t>
        </w:r>
      </w:hyperlink>
      <w:r>
        <w:t>)</w:t>
      </w:r>
      <w:r/>
    </w:p>
    <w:p>
      <w:pPr>
        <w:pStyle w:val="ListNumber"/>
        <w:spacing w:line="240" w:lineRule="auto"/>
        <w:ind w:left="720"/>
      </w:pPr>
      <w:r/>
      <w:hyperlink r:id="rId20">
        <w:r>
          <w:rPr>
            <w:color w:val="0000EE"/>
            <w:u w:val="single"/>
          </w:rPr>
          <w:t>https://www.supplychainbrain.com/articles/42878-global-supply-chain-shocks-to-cause-lasting-impacts-fedex-says</w:t>
        </w:r>
      </w:hyperlink>
      <w:r>
        <w:t xml:space="preserve"> - FedEx CEO Raj Subramaniam stated at the Bloomberg New Economy Forum in Singapore on November 20, 2025, that global trade and supply chain shifts driven by technology and geopolitical risks are likely to persist over the long term. He mentioned that a new equilibrium state is being formed in this new supply chain pattern, which is much more regional in nature. (</w:t>
      </w:r>
      <w:hyperlink r:id="rId21">
        <w:r>
          <w:rPr>
            <w:color w:val="0000EE"/>
            <w:u w:val="single"/>
          </w:rPr>
          <w:t>supplychainbrain.com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tnews.com/articles/fedex-ceo-supply-chain-shock" TargetMode="External"/><Relationship Id="rId11" Type="http://schemas.openxmlformats.org/officeDocument/2006/relationships/hyperlink" Target="https://www.bloomberg.com/news/articles/2025-11-20/global-supply-chain-shocks-to-cause-lasting-impacts-fedex-says" TargetMode="External"/><Relationship Id="rId12" Type="http://schemas.openxmlformats.org/officeDocument/2006/relationships/hyperlink" Target="https://www.bloomberg.com/news/articles/2025-11-20/global-supply-chain-shocks-to-cause-lasting-impacts-fedex-says?utm_source=openai" TargetMode="External"/><Relationship Id="rId13" Type="http://schemas.openxmlformats.org/officeDocument/2006/relationships/hyperlink" Target="https://www.ttnews.com/articles/fedex-ceo-supply-chain-shock?utm_source=openai" TargetMode="External"/><Relationship Id="rId14" Type="http://schemas.openxmlformats.org/officeDocument/2006/relationships/hyperlink" Target="https://www.reuters.com/business/fedex-profit-be-dragged-down-by-us-tariffs-previously-exempt-parcels-2025-09-17/" TargetMode="External"/><Relationship Id="rId15" Type="http://schemas.openxmlformats.org/officeDocument/2006/relationships/hyperlink" Target="https://www.reuters.com/business/autos-transportation/fedex-profit-be-dragged-down-by-us-tariffs-previously-exempt-parcels-2025-09-17/?utm_source=openai" TargetMode="External"/><Relationship Id="rId16" Type="http://schemas.openxmlformats.org/officeDocument/2006/relationships/hyperlink" Target="https://www.reuters.com/business/fedex-spin-off-its-less-than-truckload-freight-business-2024-12-19/" TargetMode="External"/><Relationship Id="rId17" Type="http://schemas.openxmlformats.org/officeDocument/2006/relationships/hyperlink" Target="https://www.reuters.com/business/fedex-spin-off-its-less-than-truckload-freight-business-2024-12-19/?utm_source=openai" TargetMode="External"/><Relationship Id="rId18" Type="http://schemas.openxmlformats.org/officeDocument/2006/relationships/hyperlink" Target="https://www.reuters.com/world/us/us-postal-service-suspends-incoming-packages-china-hong-kong-2025-02-05/" TargetMode="External"/><Relationship Id="rId19" Type="http://schemas.openxmlformats.org/officeDocument/2006/relationships/hyperlink" Target="https://www.reuters.com/world/us/us-postal-service-suspends-incoming-packages-china-hong-kong-2025-02-05/?utm_source=openai" TargetMode="External"/><Relationship Id="rId20" Type="http://schemas.openxmlformats.org/officeDocument/2006/relationships/hyperlink" Target="https://www.supplychainbrain.com/articles/42878-global-supply-chain-shocks-to-cause-lasting-impacts-fedex-says" TargetMode="External"/><Relationship Id="rId21" Type="http://schemas.openxmlformats.org/officeDocument/2006/relationships/hyperlink" Target="https://www.supplychainbrain.com/articles/42878-global-supply-chain-shocks-to-cause-lasting-impacts-fedex-say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