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Vanity Slabs transforms Walmart launch with strategic optimisation and operational fixes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Vanity Slabs Inc, a specialist maker of premium trading-card protection, credited a partnership with CedCommerce for transforming a low-visibility Walmart Marketplace launch into a dominant seller position, according to the original report from the vendor. The collaboration combined listing overhaul, targeted advertising and operational fixes to drive a rapid improvement in discoverability, conversions and seller performance metrics.</w:t>
      </w:r>
      <w:r/>
    </w:p>
    <w:p>
      <w:r/>
      <w:r>
        <w:t>When Vanity Slabs arrived on Walmart Marketplace its new account suffered from poor listing quality and weak sales traction. Listing quality scores were reported at roughly 31%, discoverability metrics sat near 30%, and the seller failed to meet several Pro Seller Badge benchmarks , low on-time delivery, high cancellation risk and effectively zero 90-day order history. The company also lacked a coherent ads strategy and was losing visibility to competitors offering faster 2‑Day/3‑Day shipping.</w:t>
      </w:r>
      <w:r/>
    </w:p>
    <w:p>
      <w:r/>
      <w:r>
        <w:t>CedCommerce implemented a multi-pronged optimisation plan focused on immediate exposure and durable organic growth. According to the announcement, the agency launched an Automatic Sponsored Products campaign prioritising items with solid content but no sales, used Walmart’s relevancy signals to refine titles, descriptions, categories and keywords, and applied iterative bid and trend analysis to protect return on ad spend. The team concurrently executed a content sprint: keyword-led title and feature rewrites, clearer conversion-focused descriptions, and category corrections aimed at improving Walmart’s listing-quality algorithm responses.</w:t>
      </w:r>
      <w:r/>
    </w:p>
    <w:p>
      <w:r/>
      <w:r>
        <w:t>Operational improvements formed the third pillar. CedCommerce audited account health and prescribed concrete remedies: tighter cancellation controls, steps to reach required order volumes, and recommendations to match competitor shipping windows , actions the report said were necessary to qualify for the Pro Seller Badge. Weekly coordination and growth dashboards were used to monitor progress and make tactical adjustments.</w:t>
      </w:r>
      <w:r/>
    </w:p>
    <w:p>
      <w:r/>
      <w:r>
        <w:t>The results reported by the vendor were substantial. Listing quality for the trending catalogue rose above the 60% threshold to 70%; on-time delivery moved to 100% while cancellation rate fell to 0.68%; orders in the past 90 days increased to 155. Most strikingly, Buy Box win rate progressed from 52% to 97%, a shift the report tied to material increases in impressions, traffic and conversions. Over a two‑month window Vanity Slabs achieved $5,880.77 in organic revenue and 257 organic orders, while sustaining ‘high RoAS’ paid campaigns, the company said.</w:t>
      </w:r>
      <w:r/>
    </w:p>
    <w:p>
      <w:r/>
      <w:r>
        <w:t>Industry context underscores both the potential and the risks of rapid marketplace expansion. CedCommerce is presented as a seasoned multichannel enabler that serves tens of thousands of merchants and offers integrations , including a Walmart–BigCommerce connector , to automate listings, inventory and order flows, according to company materials. The firm’s work with larger clients is cited internally: a collaboration to onboard nearly 25,000 luxury items for Rebag onto Walmart.com is used as a comparable example of scaling high‑volume catalogues while maintaining catalogue quality and inventory accuracy.</w:t>
      </w:r>
      <w:r/>
    </w:p>
    <w:p>
      <w:r/>
      <w:r>
        <w:t>Marketplace-level tools and programmes also intersect with the strategy described. Walmart Marketplace offers Search Engine Marketing options that route seller listings into Google Shopping and, according to industry guidance, can deliver seller-funded average returns near 4:1 RoAS. Sellers and solution providers frequently combine such SEM approaches with native marketplace advertising to broaden reach and capture high-intent buyers.</w:t>
      </w:r>
      <w:r/>
    </w:p>
    <w:p>
      <w:r/>
      <w:r>
        <w:t>At the same time, rapid growth on large marketplaces carries reputational and compliance risks. Recent reporting has highlighted incidents of counterfeit goods and problematic listings on Walmart Marketplace as the platform diversified its assortment, prompting Walmart to tighten vetting and seller requirements in certain categories. The vendor report on Vanity Slabs stresses policy adherence and improved seller performance; independently, marketplace-watchers caution that diligence around product authenticity, accurate descriptions and review integrity remains essential as sellers scale.</w:t>
      </w:r>
      <w:r/>
    </w:p>
    <w:p>
      <w:r/>
      <w:r>
        <w:t>Taken together, Vanity Slabs’ case illustrates a common contemporary playbook for emerging marketplace brands: pair paid-signalled visibility for early demand generation with rigorous content optimisation and hard operational fixes to secure algorithmic favour and buyer trust. According to the original report, that combination moved Vanity Slabs from limited visibility to near-total Buy Box ownership on Walmart, strengthening short-term sales and positioning the brand for longer-term Marketplace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https://cedcommerce.com/blog/from-low-visibility-to-97-buy-box-win-rate-how-cedcommerce-scaled-vanity-slabs-on-walmart/?utm_source=rss&amp;utm_medium=rss&amp;utm_campaign=from-low-visibility-to-97-buy-box-win-rate-how-cedcommerce-scaled-vanity-slabs-on-walmart</w:t>
        </w:r>
      </w:hyperlink>
      <w:r>
        <w:t xml:space="preserve"> - Please view link - unable to able to access data</w:t>
      </w:r>
      <w:r/>
    </w:p>
    <w:p>
      <w:pPr>
        <w:pStyle w:val="ListNumber"/>
        <w:spacing w:line="240" w:lineRule="auto"/>
        <w:ind w:left="720"/>
      </w:pPr>
      <w:r/>
      <w:hyperlink r:id="rId11">
        <w:r>
          <w:rPr>
            <w:color w:val="0000EE"/>
            <w:u w:val="single"/>
          </w:rPr>
          <w:t>https://www.walmart.com/ip/1810252393</w:t>
        </w:r>
      </w:hyperlink>
      <w:r>
        <w:t xml:space="preserve"> - Vanity Slabs Inc offers premium trading card holders designed to protect collectibles. Their 130pt thickness slabs are acid-free, ensuring safety against scratches, dust, and moisture. These holders accommodate standard-sized cards, including baseball, football, sports cards, MTG, Yu-Gi-Oh, and K-pop photocards. The product is available for $14.95 with free shipping and holiday returns until January 31. Customers have rated it 4.4 out of 5 stars based on 70 reviews, highlighting its quality and functionality.</w:t>
      </w:r>
      <w:r/>
    </w:p>
    <w:p>
      <w:pPr>
        <w:pStyle w:val="ListNumber"/>
        <w:spacing w:line="240" w:lineRule="auto"/>
        <w:ind w:left="720"/>
      </w:pPr>
      <w:r/>
      <w:hyperlink r:id="rId12">
        <w:r>
          <w:rPr>
            <w:color w:val="0000EE"/>
            <w:u w:val="single"/>
          </w:rPr>
          <w:t>https://marketplace.walmart.com/solution-providers/cedcommerce/</w:t>
        </w:r>
      </w:hyperlink>
      <w:r>
        <w:t xml:space="preserve"> - CedCommerce is a global multichannel eCommerce enabler, catering to over 50,000 merchants across more than 50 marketplaces. They specialize in multichannel strategies, connecting brands to leading platforms and marketplaces. Their offerings include integration solutions, custom store development, theme and mobile app development, marketplace migrations, conversion-focused site optimization, and comprehensive full-stack digital marketing services. Recognized by G2, Capterra, Trustpilot, and other leading platforms, CedCommerce excels in providing tailored, scalable solutions to streamline multichannel eCommerce, powering sales across every channel.</w:t>
      </w:r>
      <w:r/>
    </w:p>
    <w:p>
      <w:pPr>
        <w:pStyle w:val="ListNumber"/>
        <w:spacing w:line="240" w:lineRule="auto"/>
        <w:ind w:left="720"/>
      </w:pPr>
      <w:r/>
      <w:hyperlink r:id="rId13">
        <w:r>
          <w:rPr>
            <w:color w:val="0000EE"/>
            <w:u w:val="single"/>
          </w:rPr>
          <w:t>https://marketplace.walmart.com/rebag-and-cedcommerce/</w:t>
        </w:r>
      </w:hyperlink>
      <w:r>
        <w:t xml:space="preserve"> - Rebag, a leading luxury resale platform, partnered with CedCommerce to onboard nearly 25,000 luxury items to Walmart.com. This collaboration allowed Rebag to scale confidently, maintain operational precision, and meet the high expectations of luxury buyers. The focus was on catalog quality, real-time inventory accuracy, and precise category mapping, enabling Rebag to offer a vast selection of designer handbags, watches, fine jewelry, and more to high-intent shoppers on Walmart's platform.</w:t>
      </w:r>
      <w:r/>
    </w:p>
    <w:p>
      <w:pPr>
        <w:pStyle w:val="ListNumber"/>
        <w:spacing w:line="240" w:lineRule="auto"/>
        <w:ind w:left="720"/>
      </w:pPr>
      <w:r/>
      <w:hyperlink r:id="rId14">
        <w:r>
          <w:rPr>
            <w:color w:val="0000EE"/>
            <w:u w:val="single"/>
          </w:rPr>
          <w:t>https://marketplace.walmart.com/search-engine-marketing/</w:t>
        </w:r>
      </w:hyperlink>
      <w:r>
        <w:t xml:space="preserve"> - Walmart Marketplace offers Search Engine Marketing (SEM) services to help sellers promote their listings through Google Shopping Ads. This strategy aims to drive traffic to new or under-performing listings, unlock Google's audience, and provide easy access to create campaigns. Marketplace sellers see an average of 4:1 return on ad spend through seller-funded SEM. The SEM service is designed to help sellers soar to the top of Google search results and grow their marketplace sales.</w:t>
      </w:r>
      <w:r/>
    </w:p>
    <w:p>
      <w:pPr>
        <w:pStyle w:val="ListNumber"/>
        <w:spacing w:line="240" w:lineRule="auto"/>
        <w:ind w:left="720"/>
      </w:pPr>
      <w:r/>
      <w:hyperlink r:id="rId15">
        <w:r>
          <w:rPr>
            <w:color w:val="0000EE"/>
            <w:u w:val="single"/>
          </w:rPr>
          <w:t>https://bigcommerce.cedcommerce.com/walmart-bigcommerce-integration-app/</w:t>
        </w:r>
      </w:hyperlink>
      <w:r>
        <w:t xml:space="preserve"> - CedCommerce's Walmart BigCommerce integration solution allows sellers to automate product listing, inventory, and order management from one centralized location. Key features include auto order acknowledgment, near real-time sync, automated shipping, bulk operations, product profiling, and promotional campaigns. The integration aims to simplify product and inventory management, enhance product visibility, and streamline operations for sellers on Walmart.com.</w:t>
      </w:r>
      <w:r/>
    </w:p>
    <w:p>
      <w:pPr>
        <w:pStyle w:val="ListNumber"/>
        <w:spacing w:line="240" w:lineRule="auto"/>
        <w:ind w:left="720"/>
      </w:pPr>
      <w:r/>
      <w:hyperlink r:id="rId16">
        <w:r>
          <w:rPr>
            <w:color w:val="0000EE"/>
            <w:u w:val="single"/>
          </w:rPr>
          <w:t>https://www.cnbc.com/2025/09/19/walmart-marketplace-fakes-scams-investigation.html/</w:t>
        </w:r>
      </w:hyperlink>
      <w:r>
        <w:t xml:space="preserve"> - An investigation by CNBC revealed that as Walmart Marketplace expanded, the range of products offered grew, including premium beauty products and collectibles. However, this expansion led to the presence of counterfeit items, with some products being offered at steep discounts—a common red flag for counterfeits. The investigation found that many highly rated products had reviews indicating they were not genuine. In response, Walmart implemented major changes to its marketplace vetting policies for beauty and personal-care products, including requiring certain sellers to participate in an enhanced vetting program to address these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edcommerce.com/blog/from-low-visibility-to-97-buy-box-win-rate-how-cedcommerce-scaled-vanity-slabs-on-walmart/?utm_source=rss&amp;utm_medium=rss&amp;utm_campaign=from-low-visibility-to-97-buy-box-win-rate-how-cedcommerce-scaled-vanity-slabs-on-walmart" TargetMode="External"/><Relationship Id="rId11" Type="http://schemas.openxmlformats.org/officeDocument/2006/relationships/hyperlink" Target="https://www.walmart.com/ip/1810252393" TargetMode="External"/><Relationship Id="rId12" Type="http://schemas.openxmlformats.org/officeDocument/2006/relationships/hyperlink" Target="https://marketplace.walmart.com/solution-providers/cedcommerce/" TargetMode="External"/><Relationship Id="rId13" Type="http://schemas.openxmlformats.org/officeDocument/2006/relationships/hyperlink" Target="https://marketplace.walmart.com/rebag-and-cedcommerce/" TargetMode="External"/><Relationship Id="rId14" Type="http://schemas.openxmlformats.org/officeDocument/2006/relationships/hyperlink" Target="https://marketplace.walmart.com/search-engine-marketing/" TargetMode="External"/><Relationship Id="rId15" Type="http://schemas.openxmlformats.org/officeDocument/2006/relationships/hyperlink" Target="https://bigcommerce.cedcommerce.com/walmart-bigcommerce-integration-app/" TargetMode="External"/><Relationship Id="rId16" Type="http://schemas.openxmlformats.org/officeDocument/2006/relationships/hyperlink" Target="https://www.cnbc.com/2025/09/19/walmart-marketplace-fakes-scams-investig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