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Recycled cotton market set for rapid expansion driven by sustainability trends and technological advances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market report released by a research firm, the recycled cotton sector is poised for significant expansion over the coming years, driven by growing demand from apparel brands and rising sustainability commitments across supply chains. The report highlights major apparel names , including Levi Strauss &amp; Co., Patagonia and H&amp;M Group , among a broader roster of firms such as Lenzing AG, Unifi Inc., Recover Textile Systems and Re:newcell that are shaping the market landscape.</w:t>
      </w:r>
      <w:r/>
    </w:p>
    <w:p>
      <w:r/>
      <w:r>
        <w:t>Industry analysis in the report frames the market as multifaceted: recycled cotton is being used across apparel, home textiles, industrial textiles, automotive textiles, fashion accessories, non-woven fabrics, bedding and footwear. The study projects future growth through 2032 and positions the segment as increasingly important to companies seeking to reduce virgin cotton consumption and meet consumer and regulatory expectations on circularity.</w:t>
      </w:r>
      <w:r/>
    </w:p>
    <w:p>
      <w:r/>
      <w:r>
        <w:t>The report combines primary research, surveys, interviews and direct market observation, with secondary research synthesising industry publications, company disclosures and government data. According to the original report, that mixed methodology supports the firm’s forecasts for production and consumption volumes, projected compound annual growth rates, pricing trends and regional demand patterns.</w:t>
      </w:r>
      <w:r/>
    </w:p>
    <w:p>
      <w:r/>
      <w:r>
        <w:t>The research identifies a set of market dynamics that will shape outcomes: sustainability-driven procurement by brands; technology and process improvements for textile recycling; and shifting regulatory and policy frameworks that influence material sourcing. The report also flags restraining factors and operational challenges, and provides a competitor landscape and country-level breakdown of production and consumption.</w:t>
      </w:r>
      <w:r/>
    </w:p>
    <w:p>
      <w:r/>
      <w:r>
        <w:t>Company-level discussion in the report emphasises strategic moves by leading brands. The company said in a statement that established retailers and manufacturers are investing in testing, traceability and supply-chain partnerships to scale recycled cotton use. Industry data shows these initiatives are complemented by entrants specialising in fibre regeneration and supply‑side innovations.</w:t>
      </w:r>
      <w:r/>
    </w:p>
    <w:p>
      <w:r/>
      <w:r>
        <w:t>The report’s market segmentation and scenario analysis aim to help stakeholders assess product attractiveness, identify consolidation risks, and anticipate which regions and applications may offer the strongest opportunities. According to the announcement, the analysis is intended to guide strategy , from product development to market entry and patent positioning.</w:t>
      </w:r>
      <w:r/>
    </w:p>
    <w:p>
      <w:r/>
      <w:r>
        <w:t>Readers should note this release follows the commercial format typical of market-research publications: it includes an executive summary, detailed chaptered analysis, and a commercial offer for full data access and bespoke services. The company’s promotional materials also reference limited-time pricing offers and emphasise the consultancy’s credentials and global analyst base.</w:t>
      </w:r>
      <w:r/>
    </w:p>
    <w:p>
      <w:r/>
      <w:r>
        <w:t>In sum, the report portrays recycled cotton as a growth area underpinned by corporate sustainability commitments and technological progress. It frames both opportunity and friction points for industry participants and presents a roadmap , drawn from primary and secondary research , for companies and investors considering increased exposure to recycled cotton over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https://www.openpr.com/news/4314368/recycled-cotton-market-set-for-dynamic-boom-as-key-players-levi</w:t>
        </w:r>
      </w:hyperlink>
      <w:r>
        <w:t xml:space="preserve"> - Please view link - unable to able to access data</w:t>
      </w:r>
      <w:r/>
    </w:p>
    <w:p>
      <w:pPr>
        <w:pStyle w:val="ListNumber"/>
        <w:spacing w:line="240" w:lineRule="auto"/>
        <w:ind w:left="720"/>
      </w:pPr>
      <w:r/>
      <w:hyperlink r:id="rId11">
        <w:r>
          <w:rPr>
            <w:color w:val="0000EE"/>
            <w:u w:val="single"/>
          </w:rPr>
          <w:t>https://www.htfmarketintelligence.com/press-release/global-recycled-cotton-market</w:t>
        </w:r>
      </w:hyperlink>
      <w:r>
        <w:t xml:space="preserve"> - This report provides an in-depth analysis of the global recycled cotton market, highlighting key players such as Levi Strauss &amp; Co., Patagonia, and H&amp;M Group. It discusses market trends, growth drivers, challenges, and opportunities shaping the industry. The report also includes a thorough competitor analysis, regional market evaluation, and recent technological or strategic developments influencing the market trajectory. The research methodology combines primary and secondary research methods to ensure comprehensive and accurate data analysis, offering valuable insights for stakeholders to make informed strategic decisions.</w:t>
      </w:r>
      <w:r/>
    </w:p>
    <w:p>
      <w:pPr>
        <w:pStyle w:val="ListNumber"/>
        <w:spacing w:line="240" w:lineRule="auto"/>
        <w:ind w:left="720"/>
      </w:pPr>
      <w:r/>
      <w:hyperlink r:id="rId12">
        <w:r>
          <w:rPr>
            <w:color w:val="0000EE"/>
            <w:u w:val="single"/>
          </w:rPr>
          <w:t>https://www.htfmarketintelligence.com/press-release/global-organic-cotton-fashion-market</w:t>
        </w:r>
      </w:hyperlink>
      <w:r>
        <w:t xml:space="preserve"> - This study explores the global organic cotton fashion market, identifying major players like Patagonia, Eileen Fisher, H&amp;M Group, Levi Strauss &amp; Co., and GAP Inc. It examines market dynamics, growth drivers, and challenges, providing insights into the industry's current state and future prospects. The report also highlights recent developments and strategic initiatives by these companies to enhance their sustainability efforts. The research methodology includes both primary and secondary research to ensure a comprehensive understanding of the market landscape.</w:t>
      </w:r>
      <w:r/>
    </w:p>
    <w:p>
      <w:pPr>
        <w:pStyle w:val="ListNumber"/>
        <w:spacing w:line="240" w:lineRule="auto"/>
        <w:ind w:left="720"/>
      </w:pPr>
      <w:r/>
      <w:hyperlink r:id="rId11">
        <w:r>
          <w:rPr>
            <w:color w:val="0000EE"/>
            <w:u w:val="single"/>
          </w:rPr>
          <w:t>https://www.htfmarketintelligence.com/press-release/global-recycled-cotton-market</w:t>
        </w:r>
      </w:hyperlink>
      <w:r>
        <w:t xml:space="preserve"> - This report offers a comprehensive analysis of the global recycled cotton market, focusing on key players such as Levi Strauss &amp; Co., Patagonia, and H&amp;M Group. It discusses market trends, growth drivers, challenges, and opportunities shaping the industry. The report also includes a thorough competitor analysis, regional market evaluation, and recent technological or strategic developments influencing the market trajectory. The research methodology combines primary and secondary research methods to ensure comprehensive and accurate data analysis, offering valuable insights for stakeholders to make informed strategic decisions.</w:t>
      </w:r>
      <w:r/>
    </w:p>
    <w:p>
      <w:pPr>
        <w:pStyle w:val="ListNumber"/>
        <w:spacing w:line="240" w:lineRule="auto"/>
        <w:ind w:left="720"/>
      </w:pPr>
      <w:r/>
      <w:hyperlink r:id="rId12">
        <w:r>
          <w:rPr>
            <w:color w:val="0000EE"/>
            <w:u w:val="single"/>
          </w:rPr>
          <w:t>https://www.htfmarketintelligence.com/press-release/global-organic-cotton-fashion-market</w:t>
        </w:r>
      </w:hyperlink>
      <w:r>
        <w:t xml:space="preserve"> - This study explores the global organic cotton fashion market, identifying major players like Patagonia, Eileen Fisher, H&amp;M Group, Levi Strauss &amp; Co., and GAP Inc. It examines market dynamics, growth drivers, and challenges, providing insights into the industry's current state and future prospects. The report also highlights recent developments and strategic initiatives by these companies to enhance their sustainability efforts. The research methodology includes both primary and secondary research to ensure a comprehensive understanding of the market landscape.</w:t>
      </w:r>
      <w:r/>
    </w:p>
    <w:p>
      <w:pPr>
        <w:pStyle w:val="ListNumber"/>
        <w:spacing w:line="240" w:lineRule="auto"/>
        <w:ind w:left="720"/>
      </w:pPr>
      <w:r/>
      <w:hyperlink r:id="rId11">
        <w:r>
          <w:rPr>
            <w:color w:val="0000EE"/>
            <w:u w:val="single"/>
          </w:rPr>
          <w:t>https://www.htfmarketintelligence.com/press-release/global-recycled-cotton-market</w:t>
        </w:r>
      </w:hyperlink>
      <w:r>
        <w:t xml:space="preserve"> - This report offers a comprehensive analysis of the global recycled cotton market, focusing on key players such as Levi Strauss &amp; Co., Patagonia, and H&amp;M Group. It discusses market trends, growth drivers, challenges, and opportunities shaping the industry. The report also includes a thorough competitor analysis, regional market evaluation, and recent technological or strategic developments influencing the market trajectory. The research methodology combines primary and secondary research methods to ensure comprehensive and accurate data analysis, offering valuable insights for stakeholders to make informed strategic decisions.</w:t>
      </w:r>
      <w:r/>
    </w:p>
    <w:p>
      <w:pPr>
        <w:pStyle w:val="ListNumber"/>
        <w:spacing w:line="240" w:lineRule="auto"/>
        <w:ind w:left="720"/>
      </w:pPr>
      <w:r/>
      <w:hyperlink r:id="rId12">
        <w:r>
          <w:rPr>
            <w:color w:val="0000EE"/>
            <w:u w:val="single"/>
          </w:rPr>
          <w:t>https://www.htfmarketintelligence.com/press-release/global-organic-cotton-fashion-market</w:t>
        </w:r>
      </w:hyperlink>
      <w:r>
        <w:t xml:space="preserve"> - This study explores the global organic cotton fashion market, identifying major players like Patagonia, Eileen Fisher, H&amp;M Group, Levi Strauss &amp; Co., and GAP Inc. It examines market dynamics, growth drivers, and challenges, providing insights into the industry's current state and future prospects. The report also highlights recent developments and strategic initiatives by these companies to enhance their sustainability efforts. The research methodology includes both primary and secondary research to ensure a comprehensive understanding of the market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314368/recycled-cotton-market-set-for-dynamic-boom-as-key-players-levi" TargetMode="External"/><Relationship Id="rId11" Type="http://schemas.openxmlformats.org/officeDocument/2006/relationships/hyperlink" Target="https://www.htfmarketintelligence.com/press-release/global-recycled-cotton-market" TargetMode="External"/><Relationship Id="rId12" Type="http://schemas.openxmlformats.org/officeDocument/2006/relationships/hyperlink" Target="https://www.htfmarketintelligence.com/press-release/global-organic-cotton-fashion-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