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and Yara partnership aims to slash greenhouse gases from fertiliser 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PepsiCo and fertiliser producer Yara have broadened a commercial and technical partnership designed to cut greenhouse gas emissions from one of agriculture’s most emissions-intensive inputs: mineral nitrogen fertiliser. The arrangement pairs buyer commitments, lower‑carbon products and on‑farm support in a package intended to reduce both upstream production emissions and field‑level nitrous oxide releases while protecting yields.</w:t>
      </w:r>
      <w:r/>
    </w:p>
    <w:p>
      <w:r/>
      <w:r>
        <w:t>According to ESG News, early pilots in Europe and Latin America show reductions of roughly 20–40% in emissions per tonne of potatoes, with outcomes varying by production system and the specific fertiliser used. That assessment sits alongside higher estimates promoted by Yara in other briefings, which state that certain low‑carbon fertiliser variants could shrink a farmer’s carbon footprint by 40–60% depending on the product. The differing ranges reflect variation in methods, baselines and the relative share of production versus field emissions in each context.</w:t>
      </w:r>
      <w:r/>
    </w:p>
    <w:p>
      <w:r/>
      <w:r>
        <w:t>PepsiCo’s European announcement with Yara commits the buyer to significant procurement volumes. According to a PepsiCo press release, Yara will supply up to 165,000 tonnes of fertiliser a year to PepsiCo, covering about 25% of the company’s crop fertiliser needs in Europe by 2030 and supporting roughly 1,000 farms across some 128,000 hectares. Yara’s public materials confirm the partnership’s initial focus on potatoes, with plans to extend the model to oats, corn and other commodities, and to roll the approach out across several Latin American markets including Mexico, Colombia, Chile and Argentina.</w:t>
      </w:r>
      <w:r/>
    </w:p>
    <w:p>
      <w:r/>
      <w:r>
        <w:t>The technical package blends lower‑carbon inputs, marketed under Yara Climate Choice and produced either from renewable hydrogen or from ammonia abated with carbon capture and storage, with soil diagnostics, data‑driven nutrient management and agronomic advice. According to Yara, that combination is intended to improve nitrogen use efficiency so farmers need not sacrifice yields in order to reduce emissions. The companies say digital monitoring supports verification and transparency, delivering the kind of data investors and regulators increasingly demand.</w:t>
      </w:r>
      <w:r/>
    </w:p>
    <w:p>
      <w:r/>
      <w:r>
        <w:t>“Without collective action, the global food system is not going to change at the speed and scale needed. Our collaboration with Yara is a powerful example of what can help drive the necessary transformation. We have put farmers at the centre and are helping them scale regenerative practices, reduce emissions and build resilience across agricultural communities,” said Margaret Henry, Vice‑President, Sustainable and Regenerative Agriculture at PepsiCo.</w:t>
      </w:r>
      <w:r/>
    </w:p>
    <w:p>
      <w:r/>
      <w:r>
        <w:t>Benoit Lamaison, Senior Vice‑President for Continental Europe and Product Strategy at Yara, framed the tie‑up as an example of how commercial demand can unlock investments in cleaner production. “By introducing low‑emission fertilizer solutions and leveraging innovation, this collaboration helps accelerate progress toward a net‑zero food system while supporting farmer livelihoods and strengthening food security. It is collaborations like this and others that demonstrate how business, government and civil society can work together to deliver systemic change,” he said.</w:t>
      </w:r>
      <w:r/>
    </w:p>
    <w:p>
      <w:r/>
      <w:r>
        <w:t>Commercial scale and policy remain central to whether the approach can be replicated widely. Industry and advocacy commentary in the project materials emphasise that procurement commitments reduce investment risk for fertiliser manufacturers contemplating costly retrofits or new plants that use renewable hydrogen or CCS, while regulatory frameworks, permitting timetables and access to low‑cost renewable power will determine project economics in different jurisdictions.</w:t>
      </w:r>
      <w:r/>
    </w:p>
    <w:p>
      <w:r/>
      <w:r>
        <w:t>At farm level, the business case depends on ensuring lower‑carbon inputs do not raise net costs or depress yields. The partnership seeks to lower transition risks by coupling product supply with agronomic training and digital tools rather than asking growers to undertake wholesale changes alone. Reporting on the Latin America pilot indicates an initial tranche covering roughly 700 hectares across more than 20 farmers, underscoring the cautious, stepwise scaling planned for the region.</w:t>
      </w:r>
      <w:r/>
    </w:p>
    <w:p>
      <w:r/>
      <w:r>
        <w:t>The initiative points to a broader blueprint for food‑system decarbonisation: use buyer demand to create markets for cleaner fertiliser, pair product substitution with technical assistance to secure agronomic outcomes, and deploy monitoring to verify emissions improvements. If the model is replicated across crops and geographies and if enabling conditions for clean ammonia production materialise, the cumulative effect could lessen a major source of agricultural greenhouse gases while maintaining food security.</w:t>
      </w:r>
      <w:r/>
    </w:p>
    <w:p>
      <w:r/>
      <w:r>
        <w:t>Nevertheless, the programme’s long‑term climate contribution will hinge on independent verification of emissions savings, the pace of industrial decarbonisation in ammonia production and the degree to which farmers adopt and sustain efficiency practices. The early results are promising but present a range of estimates; transparent, standardised measurement and wider deployment will be necessary to confirm whether the approach can shift agriculture’s emissions trajectory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https://esgnews.com/pepsico-yara-partnership-tests-scalable-model-for-lower-carbon-fertilizer-and-regenerative-agriculture/?utm_source=rss&amp;utm_medium=rss&amp;utm_campaign=pepsico-yara-partnership-tests-scalable-model-for-lower-carbon-fertilizer-and-regenerative-agriculture</w:t>
        </w:r>
      </w:hyperlink>
      <w:r>
        <w:t xml:space="preserve"> - Please view link - unable to able to access data</w:t>
      </w:r>
      <w:r/>
    </w:p>
    <w:p>
      <w:pPr>
        <w:pStyle w:val="ListNumber"/>
        <w:spacing w:line="240" w:lineRule="auto"/>
        <w:ind w:left="720"/>
      </w:pPr>
      <w:r/>
      <w:hyperlink r:id="rId11">
        <w:r>
          <w:rPr>
            <w:color w:val="0000EE"/>
            <w:u w:val="single"/>
          </w:rPr>
          <w:t>https://www.pepsico.com/en/newsroom/press-releases/2024/pepsico-europe-and-yara-partner-to-decarbonize-crop-production</w:t>
        </w:r>
      </w:hyperlink>
      <w:r>
        <w:t xml:space="preserve"> - PepsiCo Europe and Yara have announced a long-term partnership aimed at providing European farmers with crop nutrition programmes to help decarbonise the food value chain. Yara will supply up to 165,000 tonnes of fertiliser per year to PepsiCo, covering around 25% of their crop fertiliser needs in Europe by 2030. These fertilisers will be mostly Yara Climate Choice fertilisers, which include low-carbon footprint fertilisers produced from either renewable ammonia or low-carbon ammonia via carbon capture and storage (CCS). The partnership will support approximately 1,000 farms across 128,000 hectares, initially focusing on potatoes and later expanding to other crops such as oats and corn. This collaboration aligns with PepsiCo's goal to achieve net-zero emissions by 2040 and supports Yara's mission to responsibly feed the world and protect the planet.</w:t>
      </w:r>
      <w:r/>
    </w:p>
    <w:p>
      <w:pPr>
        <w:pStyle w:val="ListNumber"/>
        <w:spacing w:line="240" w:lineRule="auto"/>
        <w:ind w:left="720"/>
      </w:pPr>
      <w:r/>
      <w:hyperlink r:id="rId12">
        <w:r>
          <w:rPr>
            <w:color w:val="0000EE"/>
            <w:u w:val="single"/>
          </w:rPr>
          <w:t>https://www.yara.com/news-and-media/news/archive/2025/pepsico-yara-partnership-expands-to-latin-america/</w:t>
        </w:r>
      </w:hyperlink>
      <w:r>
        <w:t xml:space="preserve"> - PepsiCo and Yara have expanded their partnership to Latin America, aiming to provide crop nutrition programmes to help decarbonise the food value chain. In the initial phase, Yara will supply PepsiCo with products and services in Mexico, Colombia, Chile, and Argentina, benefiting potato farmers. The products will be mostly Yara Climate Choice fertilisers, which include lower-carbon options produced either from renewable ammonia or through carbon capture and storage (CCS). The collaboration demonstrates the value of Yara’s solutions for decarbonising agriculture and food production, with plans to extend the programme across Latin America to other crops such as corn, wheat, oats, coconut, and bananas.</w:t>
      </w:r>
      <w:r/>
    </w:p>
    <w:p>
      <w:pPr>
        <w:pStyle w:val="ListNumber"/>
        <w:spacing w:line="240" w:lineRule="auto"/>
        <w:ind w:left="720"/>
      </w:pPr>
      <w:r/>
      <w:hyperlink r:id="rId13">
        <w:r>
          <w:rPr>
            <w:color w:val="0000EE"/>
            <w:u w:val="single"/>
          </w:rPr>
          <w:t>https://www.yara.com/knowledge-grows/how-partnerships-can-help-decarbonize-food-value-chains/</w:t>
        </w:r>
      </w:hyperlink>
      <w:r>
        <w:t xml:space="preserve"> - A partnership between Yara and PepsiCo demonstrates how collaboration can cut emissions in the food system while safeguarding yields and supply chain resilience. The programme combines lower-carbon inputs—including lower-carbon fertilisers produced either from renewable or carbon capture and storage (CCS) ammonia—with soil diagnostics and data-driven nutrient management. This approach ensures nutrients are used efficiently, reducing both upstream production emissions and in-field emissions without undermining crop yields. The collaboration highlights the importance of collective action in transforming the global food system and achieving net-zero emissions.</w:t>
      </w:r>
      <w:r/>
    </w:p>
    <w:p>
      <w:pPr>
        <w:pStyle w:val="ListNumber"/>
        <w:spacing w:line="240" w:lineRule="auto"/>
        <w:ind w:left="720"/>
      </w:pPr>
      <w:r/>
      <w:hyperlink r:id="rId14">
        <w:r>
          <w:rPr>
            <w:color w:val="0000EE"/>
            <w:u w:val="single"/>
          </w:rPr>
          <w:t>https://www.yara.com/corporate-releases/pepsico-europe-and-yara-partner-to-decarbonize-crop-production/</w:t>
        </w:r>
      </w:hyperlink>
      <w:r>
        <w:t xml:space="preserve"> - PepsiCo Europe and Yara have announced a long-term partnership aimed at providing farmers with crop nutrition programmes to help decarbonise the food value chain. Yara will deliver up to 165,000 tonnes of fertiliser per year to PepsiCo, covering around 25% of their crop fertiliser needs in Europe by 2030. These fertilisers will be mostly Yara Climate Choice fertilisers, which include low-carbon footprint fertilisers produced from either renewable ammonia or low-carbon ammonia via carbon capture and storage (CCS). The collaboration will support approximately 1,000 farms across 128,000 hectares, initially focusing on potatoes and later expanding to other crops such as oats and corn.</w:t>
      </w:r>
      <w:r/>
    </w:p>
    <w:p>
      <w:pPr>
        <w:pStyle w:val="ListNumber"/>
        <w:spacing w:line="240" w:lineRule="auto"/>
        <w:ind w:left="720"/>
      </w:pPr>
      <w:r/>
      <w:hyperlink r:id="rId15">
        <w:r>
          <w:rPr>
            <w:color w:val="0000EE"/>
            <w:u w:val="single"/>
          </w:rPr>
          <w:t>https://sustainabilitymag.com/articles/pepsico-and-yaras-regenerative-agriculture-collaboration/</w:t>
        </w:r>
      </w:hyperlink>
      <w:r>
        <w:t xml:space="preserve"> - PepsiCo and Yara are collaborating to advance regenerative agriculture practices. In its initial phase, more than 20 farmers across Mexico, Colombia, Chile, and Argentina will receive access to Yara’s low-carbon fertilisers, covering approximately 700 hectares of potato fields. These low-carbon fertilisers are made using either ammonia derived from carbon capture or produced entirely with clean energy. Yara claims the fertilisers could reduce an average farmer’s carbon footprint by 40% to 60%, depending on the variant. Beyond product substitution, the initiative will also provide training to farmers on optimising fertiliser use and preserving soil quality, ensuring the environmental benefits are maximised alongside agricultural productivity.</w:t>
      </w:r>
      <w:r/>
    </w:p>
    <w:p>
      <w:pPr>
        <w:pStyle w:val="ListNumber"/>
        <w:spacing w:line="240" w:lineRule="auto"/>
        <w:ind w:left="720"/>
      </w:pPr>
      <w:r/>
      <w:hyperlink r:id="rId16">
        <w:r>
          <w:rPr>
            <w:color w:val="0000EE"/>
            <w:u w:val="single"/>
          </w:rPr>
          <w:t>https://supplychaindigital.com/sustainability/pepsico-and-yaras-regenerative-agriculture-collaboration</w:t>
        </w:r>
      </w:hyperlink>
      <w:r>
        <w:t xml:space="preserve"> - PepsiCo and Yara are collaborating to advance regenerative agriculture practices. The first step in this collaboration is focused on Latin America. Farmers in Mexico, Colombia, Chile, and Argentina are now gaining access to Yara’s low-carbon fertilisers. Around 700 hectares of potato fields are included in the initial phase, with more crops such as corn, wheat, oats, coconut, and bananas lined up for future rounds. The fertilisers used are developed with clean energy or produced using ammonia from carbon capture processes. According to Yara, this can help farmers cut their carbon footprints by anywhere from 40% to 60%, depending on the type used. The programme also delivers practical training on how to use fertiliser more efficiently and protect soil health, ensuring yield and sustainability go hand in hand.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pepsico-yara-partnership-tests-scalable-model-for-lower-carbon-fertilizer-and-regenerative-agriculture/?utm_source=rss&amp;utm_medium=rss&amp;utm_campaign=pepsico-yara-partnership-tests-scalable-model-for-lower-carbon-fertilizer-and-regenerative-agriculture" TargetMode="External"/><Relationship Id="rId11" Type="http://schemas.openxmlformats.org/officeDocument/2006/relationships/hyperlink" Target="https://www.pepsico.com/en/newsroom/press-releases/2024/pepsico-europe-and-yara-partner-to-decarbonize-crop-production" TargetMode="External"/><Relationship Id="rId12" Type="http://schemas.openxmlformats.org/officeDocument/2006/relationships/hyperlink" Target="https://www.yara.com/news-and-media/news/archive/2025/pepsico-yara-partnership-expands-to-latin-america/" TargetMode="External"/><Relationship Id="rId13" Type="http://schemas.openxmlformats.org/officeDocument/2006/relationships/hyperlink" Target="https://www.yara.com/knowledge-grows/how-partnerships-can-help-decarbonize-food-value-chains/" TargetMode="External"/><Relationship Id="rId14" Type="http://schemas.openxmlformats.org/officeDocument/2006/relationships/hyperlink" Target="https://www.yara.com/corporate-releases/pepsico-europe-and-yara-partner-to-decarbonize-crop-production/" TargetMode="External"/><Relationship Id="rId15" Type="http://schemas.openxmlformats.org/officeDocument/2006/relationships/hyperlink" Target="https://sustainabilitymag.com/articles/pepsico-and-yaras-regenerative-agriculture-collaboration/" TargetMode="External"/><Relationship Id="rId16" Type="http://schemas.openxmlformats.org/officeDocument/2006/relationships/hyperlink" Target="https://supplychaindigital.com/sustainability/pepsico-and-yaras-regenerative-agriculture-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