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Enhancing procurement success through strategic supplier relationship management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Procurement's remit extends beyond securing low prices; its success depends on the quality of supplier relationships that underpin delivery, service and resilience. Procurement teams often manage more external contacts than sales functions, so how they engage with suppliers shapes operational performance and the firm's reputation.</w:t>
      </w:r>
      <w:r/>
    </w:p>
    <w:p>
      <w:r/>
      <w:r>
        <w:t>Not all supplier ties merit the same intensity of management. The Kraljic matrix, a widely used strategic tool, segments purchases by supply risk and profit impact to help decide where time and resources should be concentrated. According to CIPS, categorising suppliers this way guides teams to devote heavier relationship-management effort to strategic and bottleneck suppliers while operating lighter-touch processes for routine, low-risk providers.</w:t>
      </w:r>
      <w:r/>
    </w:p>
    <w:p>
      <w:r/>
      <w:r>
        <w:t>Strategic and bottleneck suppliers typically account for the majority of supplier-relationship management (SRM) time because disruptions there carry disproportionate operational and commercial consequences. Industry guidance recommends building these partnerships around joint problem-solving, regular two-way communication and shared objectives rather than transactional blame when issues arise. Research applying the Kraljic model in manufacturing shows that aligning portfolio segmentation with a supplier-relationship matrix produces clearer action plans and more robust mitigation of supply risk.</w:t>
      </w:r>
      <w:r/>
    </w:p>
    <w:p>
      <w:r/>
      <w:r>
        <w:t>Practical SRM starts before orders flow. Robust due diligence during onboarding should reveal a supplier's operating model, decision-making structure and corporate culture; this intelligence makes collaboration smoother and escalation paths clearer. Best-practice lists from commercial advisers stress appointing a named Supplier Relationship Manager to provide a single point of contact, conducting periodic supplier appraisals, and aligning payment terms so suppliers are paid promptly and predictably.</w:t>
      </w:r>
      <w:r/>
    </w:p>
    <w:p>
      <w:r/>
      <w:r>
        <w:t>Communication discipline is a recurring theme across guidance for both general procurement and IT supplier management. According to CIO, establishing a cadence of communications, enabling peer-to-peer contacts across teams and committing to open, consistent dialogue improves decision-making and accelerates issue resolution. Clear forecasting, timely information sharing and transparent expectations reduce friction and help suppliers plan capacity and investment.</w:t>
      </w:r>
      <w:r/>
    </w:p>
    <w:p>
      <w:r/>
      <w:r>
        <w:t>Beyond communication, organisations that invest in supplier development and demonstrate fair, transparent behaviour tend to realise greater collaboration and innovation. Consultancy and practitioner sources recommend practical measures such as offering joint improvement programmes, sharing demand insight, and considering longer-term contracting where appropriate to incentivise supplier investment. Equally, being prepared to compensate for value , rather than insisting on lowest cost alone , often secures higher service levels and responsiveness.</w:t>
      </w:r>
      <w:r/>
    </w:p>
    <w:p>
      <w:r/>
      <w:r>
        <w:t>SRM is not a one-off fix. Even high-performing relationships require ongoing attention to avoid complacency. Regular reviews of performance, expectations and risk exposure, together with scenario planning for supply disruption, preserve resilience. Vendor-management guidance also highlights the importance of objective appraisals and revisiting supplier segmentation as business needs and market conditions change.</w:t>
      </w:r>
      <w:r/>
    </w:p>
    <w:p>
      <w:r/>
      <w:r>
        <w:t>For procurement teams seeking to operationalise these principles, practical steps include mapping suppliers using the Kraljic framework, assigning relationship ownership, instituting structured review cadences, embedding due diligence into onboarding and creating mechanisms for supplier development. According to vendor-advice platforms, combining these measures with ethical conduct and sustainability expectations improves long-term outcomes for both buyers and their supply base.</w:t>
      </w:r>
      <w:r/>
    </w:p>
    <w:p>
      <w:r/>
      <w:r>
        <w:t>When procurement treats supplier relationships as strategic assets rather than merely transactional exchanges, organisations are better placed to secure continuity, extract greater value and respond flexibly to change. Maintaining that stance requires both disciplined processes and a willingness to invest time and, in some cases, money to build reciprocal, trust-based partnerships.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https://www.oxfordcollegeofprocurementandsupply.com/managing-supplier-relationships-a-practical-guide-for-procurement-teams/</w:t>
        </w:r>
      </w:hyperlink>
      <w:r>
        <w:t xml:space="preserve"> - Please view link - unable to able to access data</w:t>
      </w:r>
      <w:r/>
    </w:p>
    <w:p>
      <w:pPr>
        <w:pStyle w:val="ListNumber"/>
        <w:spacing w:line="240" w:lineRule="auto"/>
        <w:ind w:left="720"/>
      </w:pPr>
      <w:r/>
      <w:hyperlink r:id="rId11">
        <w:r>
          <w:rPr>
            <w:color w:val="0000EE"/>
            <w:u w:val="single"/>
          </w:rPr>
          <w:t>https://en.wikipedia.org/wiki/Kraljic_matrix</w:t>
        </w:r>
      </w:hyperlink>
      <w:r>
        <w:t xml:space="preserve"> - The Kraljic Matrix is a strategic tool in supply chain management that segments purchases or suppliers into four categories based on supply risk and profit impact. This model assists companies in developing optimal purchasing strategies for each category, ranging from non-critical items to strategic items, thereby enhancing procurement efficiency and supplier relationship management.</w:t>
      </w:r>
      <w:r/>
    </w:p>
    <w:p>
      <w:pPr>
        <w:pStyle w:val="ListNumber"/>
        <w:spacing w:line="240" w:lineRule="auto"/>
        <w:ind w:left="720"/>
      </w:pPr>
      <w:r/>
      <w:hyperlink r:id="rId12">
        <w:r>
          <w:rPr>
            <w:color w:val="0000EE"/>
            <w:u w:val="single"/>
          </w:rPr>
          <w:t>https://www.cio.com/article/3951750/9-principles-to-improve-it-supplier-relationship-management.html</w:t>
        </w:r>
      </w:hyperlink>
      <w:r>
        <w:t xml:space="preserve"> - This article outlines nine principles to enhance IT supplier relationship management, including enabling peer-to-peer communications, establishing a cadence of communications, and fostering open and consistent communication. These strategies aim to strengthen partnerships, improve decision-making, and resolve issues more efficiently, thereby boosting overall supplier performance.</w:t>
      </w:r>
      <w:r/>
    </w:p>
    <w:p>
      <w:pPr>
        <w:pStyle w:val="ListNumber"/>
        <w:spacing w:line="240" w:lineRule="auto"/>
        <w:ind w:left="720"/>
      </w:pPr>
      <w:r/>
      <w:hyperlink r:id="rId13">
        <w:r>
          <w:rPr>
            <w:color w:val="0000EE"/>
            <w:u w:val="single"/>
          </w:rPr>
          <w:t>https://journal.its.ac.id/index.php/teknobisnis/article/view/1409</w:t>
        </w:r>
      </w:hyperlink>
      <w:r>
        <w:t xml:space="preserve"> - This study explores procurement strategies using the Kraljic Portfolio Model and Supplier Relationship Matrix in a biomanufacturing company. It integrates these models to formulate strategies and action plans for managing materials and suppliers, highlighting the importance of strategic, collaborative, and transactional relationships in procurement.</w:t>
      </w:r>
      <w:r/>
    </w:p>
    <w:p>
      <w:pPr>
        <w:pStyle w:val="ListNumber"/>
        <w:spacing w:line="240" w:lineRule="auto"/>
        <w:ind w:left="720"/>
      </w:pPr>
      <w:r/>
      <w:hyperlink r:id="rId14">
        <w:r>
          <w:rPr>
            <w:color w:val="0000EE"/>
            <w:u w:val="single"/>
          </w:rPr>
          <w:t>https://www.vendr.com/blog/supplier-relationship-management</w:t>
        </w:r>
      </w:hyperlink>
      <w:r>
        <w:t xml:space="preserve"> - This article presents six best practices for supplier relationship management, including hiring or assigning a Supplier Relationship Manager, conducting supplier appraisals, and ensuring payment terms are mutually beneficial. These practices aim to build stronger, more effective partnerships with suppliers, leading to improved performance and value.</w:t>
      </w:r>
      <w:r/>
    </w:p>
    <w:p>
      <w:pPr>
        <w:pStyle w:val="ListNumber"/>
        <w:spacing w:line="240" w:lineRule="auto"/>
        <w:ind w:left="720"/>
      </w:pPr>
      <w:r/>
      <w:hyperlink r:id="rId15">
        <w:r>
          <w:rPr>
            <w:color w:val="0000EE"/>
            <w:u w:val="single"/>
          </w:rPr>
          <w:t>https://eoxs.com/new_blog/10-best-practices-for-long-term-supplier-relationship-management/</w:t>
        </w:r>
      </w:hyperlink>
      <w:r>
        <w:t xml:space="preserve"> - This article outlines ten best practices for long-term supplier relationship management, such as committing to fair and transparent practices, investing in supplier development, and establishing long-term contracts. These strategies are designed to foster trust, collaboration, and mutual success between companies and their suppliers.</w:t>
      </w:r>
      <w:r/>
    </w:p>
    <w:p>
      <w:pPr>
        <w:pStyle w:val="ListNumber"/>
        <w:spacing w:line="240" w:lineRule="auto"/>
        <w:ind w:left="720"/>
      </w:pPr>
      <w:r/>
      <w:hyperlink r:id="rId16">
        <w:r>
          <w:rPr>
            <w:color w:val="0000EE"/>
            <w:u w:val="single"/>
          </w:rPr>
          <w:t>https://www.sdi.com/resources/blog/5-easy-ways-improve-supplier-relationship-management/</w:t>
        </w:r>
      </w:hyperlink>
      <w:r>
        <w:t xml:space="preserve"> - This article provides five practical ways to improve supplier relationship management, including making it personal by assigning a dedicated team member, being willing to pay for value, and understanding that money matters. These approaches aim to strengthen supplier partnerships and enhance procurement outcomes.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xfordcollegeofprocurementandsupply.com/managing-supplier-relationships-a-practical-guide-for-procurement-teams/" TargetMode="External"/><Relationship Id="rId11" Type="http://schemas.openxmlformats.org/officeDocument/2006/relationships/hyperlink" Target="https://en.wikipedia.org/wiki/Kraljic_matrix" TargetMode="External"/><Relationship Id="rId12" Type="http://schemas.openxmlformats.org/officeDocument/2006/relationships/hyperlink" Target="https://www.cio.com/article/3951750/9-principles-to-improve-it-supplier-relationship-management.html" TargetMode="External"/><Relationship Id="rId13" Type="http://schemas.openxmlformats.org/officeDocument/2006/relationships/hyperlink" Target="https://journal.its.ac.id/index.php/teknobisnis/article/view/1409" TargetMode="External"/><Relationship Id="rId14" Type="http://schemas.openxmlformats.org/officeDocument/2006/relationships/hyperlink" Target="https://www.vendr.com/blog/supplier-relationship-management" TargetMode="External"/><Relationship Id="rId15" Type="http://schemas.openxmlformats.org/officeDocument/2006/relationships/hyperlink" Target="https://eoxs.com/new_blog/10-best-practices-for-long-term-supplier-relationship-management/" TargetMode="External"/><Relationship Id="rId16" Type="http://schemas.openxmlformats.org/officeDocument/2006/relationships/hyperlink" Target="https://www.sdi.com/resources/blog/5-easy-ways-improve-supplier-relationship-manag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