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Physical component reliability accelerates digital supply chain optimisation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Supply Chain Game Changer, as analytics become central to supply chain strategy, leaders are discovering that accurate models alone will not guarantee operational success; the dependability of physical components that execute those plans is equally vital. Muzammal Iqbal argues that when sensors and optimisation engines produce precise forecasts and schedules, the physical infrastructure, conveyor guides, processing tubes, wear-prone fittings, must deliver consistent behaviour so digital intent translates into reliable throughput. Where material performance drifts under heat, abrasion or contamination, that physical variability can reintroduce uncertainty that analytics had sought to remove.</w:t>
      </w:r>
      <w:r/>
    </w:p>
    <w:p>
      <w:r/>
      <w:r>
        <w:t>This observation reframes material selection as a contributor to analytical fidelity. Industry practitioners increasingly specify higher-grade materials in heat- and wear-exposed subsystems to preserve dimensional stability and reduce gradual misalignment that degrades process repeatability. Supply Chain Game Changer highlights examples such as high-purity alumina components, which are chosen for predictable mechanical properties across long service cycles. The result is not merely longer equipment life but a reduction in the operational noise that forces inventory models to compensate with larger safety stocks.</w:t>
      </w:r>
      <w:r/>
    </w:p>
    <w:p>
      <w:r/>
      <w:r>
        <w:t>Those choices matter because modern inventory and logistics optimisation techniques assume steady execution. Recent research points to analytic advances that improve prediction but still rely on clean operational inputs. A Graph Neural Network–based probabilistic supply and inventory model demonstrated material improvements in forecasting accuracy for a global consumer goods network, yet its gains are contingent on the underlying processes behaving as expected, according to the authors on arXiv. Similarly, hybrid approaches that combine system-dynamic simulation with Bayesian optimisation have shown how improved stochastic modelling can refine stocking policies, but those methods perform best when physical-system variance is constrained.</w:t>
      </w:r>
      <w:r/>
    </w:p>
    <w:p>
      <w:r/>
      <w:r>
        <w:t>At the same time, technological progress in analytics and automation is widening the toolkit for diagnosing and mitigating physical variability. According to INSIA AI, unified analytics platforms that integrate planning, logistics and inventory data enable business users to surface bottlenecks and demand–supply gaps without heavy IT mediation, allowing faster identification of where equipment behaviour diverges from model assumptions. Academic work proposing semi-automated warehouse stocktaking systems further demonstrates how higher-frequency sensing and big-data processing can detect discrepancies earlier, reducing the window in which physical degradation corrodes data quality.</w:t>
      </w:r>
      <w:r/>
    </w:p>
    <w:p>
      <w:r/>
      <w:r>
        <w:t>Organisational practice is shifting accordingly. Gartner Peer Insights reviews indicate a growing market of decision-intelligence platforms that marry explainable models, rule-based logic and optimisation to support cross-functional responses when analytics flag execution risk. Procurement, engineering and analytics teams are collaborating more closely to map how component choices and maintenance regimes affect forecast error and fulfilment outcomes. Training vendors such as Skill Dynamics report rising demand for upskilling programmes that equip planners and operations staff to interpret advanced analytics outputs and to translate them into physical interventions.</w:t>
      </w:r>
      <w:r/>
    </w:p>
    <w:p>
      <w:r/>
      <w:r>
        <w:t>Framing material reliability as part of risk management changes the incentive structure. Rather than treating spare parts, material upgrades and preventive maintenance as pure cost centres, companies are beginning to evaluate them through the lens of data-investment realisation: investments that reduce variance can improve the return on forecasting, optimisation and automation projects. The implication is practical and measurable, tighter component tolerances and more robust materials can lower the buffer inventory required to achieve a given service level, freeing working capital while raising service consistency.</w:t>
      </w:r>
      <w:r/>
    </w:p>
    <w:p>
      <w:r/>
      <w:r>
        <w:t>For practitioners, the lesson is integrative rather than binary. Advanced predictive models, richer data pipelines and intelligent platforms expand what can be planned; durable, stable physical systems determine how well those plans execute. Aligning procurement, engineering, analytics and operations around a shared metric of execution certainty will be central to converting digital intelligence into sustained operational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https://supplychaingamechanger.com/leveraging-supply-chain-data-analytics-for-smarter-inventory-and-logistics-decisions/</w:t>
        </w:r>
      </w:hyperlink>
      <w:r>
        <w:t xml:space="preserve"> - Please view link - unable to able to access data</w:t>
      </w:r>
      <w:r/>
    </w:p>
    <w:p>
      <w:pPr>
        <w:pStyle w:val="ListNumber"/>
        <w:spacing w:line="240" w:lineRule="auto"/>
        <w:ind w:left="720"/>
      </w:pPr>
      <w:r/>
      <w:hyperlink r:id="rId11">
        <w:r>
          <w:rPr>
            <w:color w:val="0000EE"/>
            <w:u w:val="single"/>
          </w:rPr>
          <w:t>https://www.insia.ai/supply-chain</w:t>
        </w:r>
      </w:hyperlink>
      <w:r>
        <w:t xml:space="preserve"> - INSIA AI offers a unified supply chain analytics platform that integrates data across planning, logistics, and inventory systems. Their solution empowers business users to define and apply custom supply chain logic without relying on IT, aiming to cut costs, improve fulfilment, and boost supplier reliability. The platform features intelligent analytics, guided search capabilities, and AI-powered automated insights to identify bottlenecks, demand-supply gaps, and inventory inefficiencies, thereby enhancing operational efficiency and decision-making processes.</w:t>
      </w:r>
      <w:r/>
    </w:p>
    <w:p>
      <w:pPr>
        <w:pStyle w:val="ListNumber"/>
        <w:spacing w:line="240" w:lineRule="auto"/>
        <w:ind w:left="720"/>
      </w:pPr>
      <w:r/>
      <w:hyperlink r:id="rId12">
        <w:r>
          <w:rPr>
            <w:color w:val="0000EE"/>
            <w:u w:val="single"/>
          </w:rPr>
          <w:t>https://www.gartner.com/reviews/market/analytics-and-decision-intelligence-platforms-in-supply-chain</w:t>
        </w:r>
      </w:hyperlink>
      <w:r>
        <w:t xml:space="preserve"> - Gartner Peer Insights provides reviews of various analytics and decision intelligence platforms in the supply chain sector. Notable platforms include Rulex, which offers a Decision Intelligence system combining eXplainable AI, rule-based systems, and optimization tools; SKUtrak by Atheon Analytics, designed for demand intelligence in consumer packaged goods; and Blue Yonder, which drives digital supply chain transformation with AI-driven software and services for retailers, manufacturers, and logistics providers.</w:t>
      </w:r>
      <w:r/>
    </w:p>
    <w:p>
      <w:pPr>
        <w:pStyle w:val="ListNumber"/>
        <w:spacing w:line="240" w:lineRule="auto"/>
        <w:ind w:left="720"/>
      </w:pPr>
      <w:r/>
      <w:hyperlink r:id="rId13">
        <w:r>
          <w:rPr>
            <w:color w:val="0000EE"/>
            <w:u w:val="single"/>
          </w:rPr>
          <w:t>https://skilldynamics.com/supply-chain-training/analytics/</w:t>
        </w:r>
      </w:hyperlink>
      <w:r>
        <w:t xml:space="preserve"> - Skill Dynamics offers a comprehensive Supply Chain Analytics course aimed at equipping teams with the skills to make smarter, faster decisions across planning, inventory, fulfilment, and service. The course includes over five hours of content, ten courses, and eight learning tools, covering topics from foundational data handling and descriptive analytics to predictive models, diagnostic tools, and machine learning tailored to supply chain environments. It's designed for planners, analysts, and managers seeking to turn numbers into actionable insights.</w:t>
      </w:r>
      <w:r/>
    </w:p>
    <w:p>
      <w:pPr>
        <w:pStyle w:val="ListNumber"/>
        <w:spacing w:line="240" w:lineRule="auto"/>
        <w:ind w:left="720"/>
      </w:pPr>
      <w:r/>
      <w:hyperlink r:id="rId14">
        <w:r>
          <w:rPr>
            <w:color w:val="0000EE"/>
            <w:u w:val="single"/>
          </w:rPr>
          <w:t>https://arxiv.org/abs/2404.07523</w:t>
        </w:r>
      </w:hyperlink>
      <w:r>
        <w:t xml:space="preserve"> - The paper titled 'GNN-based Probabilistic Supply and Inventory Predictions in Supply Chain Networks' presents a Graph-based Supply Prediction (GSP) probabilistic model. This attention-based graph neural network (GNN) model predicts supplies, inventory, and imbalances using graph-structured historical data, demand forecasting, and original supply plan inputs. Experiments conducted using historical data from a global consumer goods company's large-scale supply chain demonstrate that GSP significantly improves supply and inventory prediction accuracy, potentially offering supply plan corrections to optimize executions.</w:t>
      </w:r>
      <w:r/>
    </w:p>
    <w:p>
      <w:pPr>
        <w:pStyle w:val="ListNumber"/>
        <w:spacing w:line="240" w:lineRule="auto"/>
        <w:ind w:left="720"/>
      </w:pPr>
      <w:r/>
      <w:hyperlink r:id="rId15">
        <w:r>
          <w:rPr>
            <w:color w:val="0000EE"/>
            <w:u w:val="single"/>
          </w:rPr>
          <w:t>https://arxiv.org/abs/2309.12365</w:t>
        </w:r>
      </w:hyperlink>
      <w:r>
        <w:t xml:space="preserve"> - The research titled 'An Efficient Intelligent Semi-Automated Warehouse Inventory Stocktaking System' introduces an intelligent inventory management system to address challenges related to inaccurate data, delayed monitoring, and overreliance on subjective experience in forecasting. The proposed system integrates barcode and distributed flutter application technologies for intelligent perception, alongside comprehensive big data analytics to enable data-driven decision-making. Through meticulous analysis, system design, critical technology exploration, and simulation validation, the effectiveness of the proposed system is successfully demonstrated, facilitating second-level monitoring, high-frequency checks, and AI-driven forecasting.</w:t>
      </w:r>
      <w:r/>
    </w:p>
    <w:p>
      <w:pPr>
        <w:pStyle w:val="ListNumber"/>
        <w:spacing w:line="240" w:lineRule="auto"/>
        <w:ind w:left="720"/>
      </w:pPr>
      <w:r/>
      <w:hyperlink r:id="rId16">
        <w:r>
          <w:rPr>
            <w:color w:val="0000EE"/>
            <w:u w:val="single"/>
          </w:rPr>
          <w:t>https://arxiv.org/abs/2402.10975</w:t>
        </w:r>
      </w:hyperlink>
      <w:r>
        <w:t xml:space="preserve"> - The study titled 'A System-Dynamic Based Simulation and Bayesian Optimization for Inventory Management' proposes an innovative optimization approach combining system-dynamic Monte-Carlo simulation and Bayesian optimization. The algorithm is tested with a real-life, unpredictable demand dataset to find the optimal stock to meet the business objective. The findings show a considerable improvement in inventory policy, contributing to supply chain analytics decision-making, which increases productivity and profitability. The study further adds sensitivity analysis, considering the variation in demand and expected output in profit percentage.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leveraging-supply-chain-data-analytics-for-smarter-inventory-and-logistics-decisions/" TargetMode="External"/><Relationship Id="rId11" Type="http://schemas.openxmlformats.org/officeDocument/2006/relationships/hyperlink" Target="https://www.insia.ai/supply-chain" TargetMode="External"/><Relationship Id="rId12" Type="http://schemas.openxmlformats.org/officeDocument/2006/relationships/hyperlink" Target="https://www.gartner.com/reviews/market/analytics-and-decision-intelligence-platforms-in-supply-chain" TargetMode="External"/><Relationship Id="rId13" Type="http://schemas.openxmlformats.org/officeDocument/2006/relationships/hyperlink" Target="https://skilldynamics.com/supply-chain-training/analytics/" TargetMode="External"/><Relationship Id="rId14" Type="http://schemas.openxmlformats.org/officeDocument/2006/relationships/hyperlink" Target="https://arxiv.org/abs/2404.07523" TargetMode="External"/><Relationship Id="rId15" Type="http://schemas.openxmlformats.org/officeDocument/2006/relationships/hyperlink" Target="https://arxiv.org/abs/2309.12365" TargetMode="External"/><Relationship Id="rId16" Type="http://schemas.openxmlformats.org/officeDocument/2006/relationships/hyperlink" Target="https://arxiv.org/abs/2402.109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