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Rail’s strategic role amplifies in resilient, sustainable supply chains amid mounting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Modern supply chains are facing intensifying headwinds from market shocks, tighter regulation, rising transport costs and mounting pressure to cut emissions. Against that backdrop, logistics executives are increasingly revisiting modal mix, with rail emerging as a strategic lever for building more resilient, scalable and sustainable networks.</w:t>
      </w:r>
      <w:r/>
    </w:p>
    <w:p>
      <w:r/>
      <w:r>
        <w:t>Industry analysis and recent e‑books on the subject argue that rail does not replace road transport so much as complement it. According to the G3 Enterprises e‑book on rail’s role in a future‑proof supply chain, long‑distance, high‑density movements are where rail delivers the most value: lower unit costs for bulk and long‑haul freight, steadier pricing that can hedge truck market volatility, and capacity that smooths seasonal peaks when truck availability tightens. The report frames those benefits around three pillars for long‑term performance: resilience through diversified modes and flexible routing; scalability by pairing trucking’s manoeuvrability with rail’s volumetric efficiency; and sustainability achieved via smarter modal decisions.</w:t>
      </w:r>
      <w:r/>
    </w:p>
    <w:p>
      <w:r/>
      <w:r>
        <w:t>Quantitative comparisons underline the efficiency case. Analysis cited by logistics commentators shows rail can be markedly more fuel‑efficient than road: one commonly quoted metric is that trains can move a ton of freight hundreds of miles on a single gallon of fuel, figures range in published material from roughly 470 miles per gallon to more than 740 kilometres per litre equivalent, making rail up to four times more energy efficient than long‑haul trucking. The American Association of Railroads and third‑party observers note that switching freight from truck to train can cut greenhouse gas emissions by roughly three‑quarters on a ton‑mile basis, while rail overall accounts for a small share of national transport emissions despite carrying a large fraction of tonnage. Primecntrans and Area Development analyses both emphasise these comparative emissions gains.</w:t>
      </w:r>
      <w:r/>
    </w:p>
    <w:p>
      <w:r/>
      <w:r>
        <w:t>Cost outcomes reported by practitioners also support increased intermodal use. Providers and case studies point to double‑digit reductions in logistics spend when road‑rail intermodal strategies are adopted, estimates in industry write‑ups cite annual savings in the high teens, typically 18–27 percent, for companies that optimise modal mix and routing. Beyond unit costs, rail’s predictable transit times and larger payloads can improve inventory turns and reduce the need for costly expedited truck moves during disruption, a benefit highlighted in the G3 e‑book’s real‑world example of a company that rebalanced transport, warehousing and intermodal capacity to boost delivery performance and inventory accuracy.</w:t>
      </w:r>
      <w:r/>
    </w:p>
    <w:p>
      <w:r/>
      <w:r>
        <w:t>Operationalising rail’s promise, however, requires orchestration. Intermodal success depends on seamless interfaces between terminals, drayage providers and distribution centres, plus end‑to‑end visibility so planners can sequence rail legs alongside shorter truck hauls. That is why shippers are turning to integrated third‑party logistics partners who claim end‑to‑end rail‑truck solutions, intermodal expertise and the technology stack to coordinate movements and provide real‑time status. Such providers argue their platforms enable better capacity planning and risk mitigation across networks where rail is a strategic lane rather than a one‑off tactic.</w:t>
      </w:r>
      <w:r/>
    </w:p>
    <w:p>
      <w:r/>
      <w:r>
        <w:t>Technology is accelerating rail’s appeal. Industry commentary on rail digitalisation highlights the growing use of cloud platforms, Internet of Things sensors, artificial intelligence and augmented reality to improve asset management, predictive maintenance and crew and energy optimisation. Enterprise asset management systems driven by AI are being adopted to extend asset life and reduce unscheduled downtime, while automation and improved telemetry enhance terminal throughput and container handling, capabilities that make intermodal schedules more reliable and easier to integrate with truck operations.</w:t>
      </w:r>
      <w:r/>
    </w:p>
    <w:p>
      <w:r/>
      <w:r>
        <w:t>There are limits and trade‑offs to consider. Rail delivers greatest advantage on long distances and for high‑volume or heavy commodity flows; for short‑haul, time‑sensitive or highly fragmented shipments, trucks retain the edge for door‑to‑door responsiveness. Infrastructure constraints, terminal capacity, congested corridors and last‑mile drayage availability, can blunt potential gains unless addressed through coordinated investments and public‑private planning. Freight planners must also weigh the up‑front complexity of redesigning networks and the cultural changes needed within procurement and operations teams to plan by lane rather than by mode.</w:t>
      </w:r>
      <w:r/>
    </w:p>
    <w:p>
      <w:r/>
      <w:r>
        <w:t>For logistics teams seeking to adopt rail more broadly, industry materials recommend a pragmatic, lane‑by‑lane approach: identify high‑density, long‑haul movements and pilot intermodal solutions; partner with 3PLs or rail‑centric integrators for execution; invest in visibility and planning tools; and quantify emissions and total landed cost impacts to build a business case. Where terminal access and drayage are constraints, collaborative solutions with carriers and local authorities can unlock bottlenecks.</w:t>
      </w:r>
      <w:r/>
    </w:p>
    <w:p>
      <w:r/>
      <w:r>
        <w:t>In sum, rail is gaining renewed attention not as a panacea but as a strategic element in multimodal portfolios that must deliver cost, capacity and carbon advantages together. When combined with trucking for flexibility and supported by digital tools and coordinated execution, rail can materially strengthen supply chains against the disruptions and sustainability requirements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https://www.supplychainbrain.com/articles/43452-the-role-of-rail-in-a-future-proof-supply-chain</w:t>
        </w:r>
      </w:hyperlink>
      <w:r>
        <w:t xml:space="preserve"> - Please view link - unable to able to access data</w:t>
      </w:r>
      <w:r/>
    </w:p>
    <w:p>
      <w:pPr>
        <w:pStyle w:val="ListNumber"/>
        <w:spacing w:line="240" w:lineRule="auto"/>
        <w:ind w:left="720"/>
      </w:pPr>
      <w:r/>
      <w:hyperlink r:id="rId11">
        <w:r>
          <w:rPr>
            <w:color w:val="0000EE"/>
            <w:u w:val="single"/>
          </w:rPr>
          <w:t>https://www.primecntrans.com/blog/integrating-railway-transport-in-multimodal-logistics</w:t>
        </w:r>
      </w:hyperlink>
      <w:r>
        <w:t xml:space="preserve"> - This article discusses the advantages of integrating rail transportation into multimodal logistics, highlighting cost savings, environmental benefits, and improved supply chain resilience. It presents data showing that trains can haul a ton of freight over 740 km on just one litre of fuel, which is four times more efficient than trucks. The piece also notes that companies using rail-road intermodal strategies report annual logistics cost reductions of 18–27%. Additionally, rail emits 76% fewer greenhouse gases per ton-mile than trucking, contributing to sustainability goals.</w:t>
      </w:r>
      <w:r/>
    </w:p>
    <w:p>
      <w:pPr>
        <w:pStyle w:val="ListNumber"/>
        <w:spacing w:line="240" w:lineRule="auto"/>
        <w:ind w:left="720"/>
      </w:pPr>
      <w:r/>
      <w:hyperlink r:id="rId12">
        <w:r>
          <w:rPr>
            <w:color w:val="0000EE"/>
            <w:u w:val="single"/>
          </w:rPr>
          <w:t>https://www.g3enterprises.com/content/dam/g3/logistics/resources/content/Role-of-Rail-in-Future-Proof-Supply-Chain-eBook-2025.pdf</w:t>
        </w:r>
      </w:hyperlink>
      <w:r>
        <w:t xml:space="preserve"> - This eBook explores how rail transportation strengthens modern, multimodal logistics networks, focusing on three pillars for long-term success: resilience through diversified transportation modes, scalability enabled by combining trucking agility with rail’s high-capacity efficiency, and sustainability supported by smarter modal mix decisions. It discusses how rail, when integrated into a balanced multimodal transportation strategy, enhances overall network performance by supporting cost-efficient movement for long-haul and bulk freight, improving network reliability and capacity planning, and reducing environmental impact across the transportation mix.</w:t>
      </w:r>
      <w:r/>
    </w:p>
    <w:p>
      <w:pPr>
        <w:pStyle w:val="ListNumber"/>
        <w:spacing w:line="240" w:lineRule="auto"/>
        <w:ind w:left="720"/>
      </w:pPr>
      <w:r/>
      <w:hyperlink r:id="rId13">
        <w:r>
          <w:rPr>
            <w:color w:val="0000EE"/>
            <w:u w:val="single"/>
          </w:rPr>
          <w:t>https://www.lja.com/news/maximizing-efficiency-innovations-in-freight-rail-logistics-and-supply-chains/</w:t>
        </w:r>
      </w:hyperlink>
      <w:r>
        <w:t xml:space="preserve"> - This article highlights the efficiency of rail in moving large volumes over land, particularly for bulk commodities and containerized goods traveling great distances. It notes that a single freight train can replace hundreds of trucks, delivering substantial economic and operational benefits. The piece also mentions that a typical freight train can move one ton of cargo over 470 miles on a single gallon of fuel, making it up to four times more fuel-efficient than long-haul trucking. Additionally, rail infrastructure occupies significantly less land than equivalent highway capacity, reducing congestion in urban corridors.</w:t>
      </w:r>
      <w:r/>
    </w:p>
    <w:p>
      <w:pPr>
        <w:pStyle w:val="ListNumber"/>
        <w:spacing w:line="240" w:lineRule="auto"/>
        <w:ind w:left="720"/>
      </w:pPr>
      <w:r/>
      <w:hyperlink r:id="rId14">
        <w:r>
          <w:rPr>
            <w:color w:val="0000EE"/>
            <w:u w:val="single"/>
          </w:rPr>
          <w:t>https://blog.ifs.com/2024/11/the-future-of-rail-transportation-embracing-innovation-and-efficiency/</w:t>
        </w:r>
      </w:hyperlink>
      <w:r>
        <w:t xml:space="preserve"> - This article discusses the digitalization of rail transport, including advancements such as cloud-driven automation, IoT, artificial intelligence (AI), and augmented reality. It highlights how rail companies are increasingly adopting AI for tasks like shift planning and energy efficiency, achieving significant cost savings and operational efficiencies. The piece also emphasizes the importance of effective asset management, noting that Enterprise Asset Management (EAM) technology, powered by AI, offers a flexible framework for managing diverse assets, predicting failures, and carrying out maintenance.</w:t>
      </w:r>
      <w:r/>
    </w:p>
    <w:p>
      <w:pPr>
        <w:pStyle w:val="ListNumber"/>
        <w:spacing w:line="240" w:lineRule="auto"/>
        <w:ind w:left="720"/>
      </w:pPr>
      <w:r/>
      <w:hyperlink r:id="rId15">
        <w:r>
          <w:rPr>
            <w:color w:val="0000EE"/>
            <w:u w:val="single"/>
          </w:rPr>
          <w:t>https://www.areadevelopment.com/logisticsinfrastructure/q2-2022/rail-gains-advantage-amidst-supply-chain-snarls.shtml</w:t>
        </w:r>
      </w:hyperlink>
      <w:r>
        <w:t xml:space="preserve"> - This article discusses the advantages of rail in the context of supply chain disruptions, noting that rail accounts for a mere 0.5% of total U.S. greenhouse gas emissions, despite carrying 40% of the nation’s freight. It highlights that railroads are the most fuel-efficient way to move freight over land, moving one ton of freight more than 480 miles per gallon of fuel, on average. The piece also mentions that moving freight by rail instead of truck lowers greenhouse gas emissions by up to 75%, on average, by AAR analysis.</w:t>
      </w:r>
      <w:r/>
    </w:p>
    <w:p>
      <w:pPr>
        <w:pStyle w:val="ListNumber"/>
        <w:spacing w:line="240" w:lineRule="auto"/>
        <w:ind w:left="720"/>
      </w:pPr>
      <w:r/>
      <w:hyperlink r:id="rId16">
        <w:r>
          <w:rPr>
            <w:color w:val="0000EE"/>
            <w:u w:val="single"/>
          </w:rPr>
          <w:t>https://www.transportation-and-logistics.com/exploring-the-benefits-of-rail-transport-for-freight-and-passengers/</w:t>
        </w:r>
      </w:hyperlink>
      <w:r>
        <w:t xml:space="preserve"> - This article explores the benefits of rail transport for both freight and passengers, focusing on intermodal integration and container standardization. It discusses how rail transport plays a crucial role as a hub for intermodal transportation, seamlessly integrating with other modes of transport to create efficient, end-to-end supply chains. The piece also highlights the advent of standardized shipping containers, particularly ISO containers, which have revolutionized intermodal transport by allowing easy transfer between ships, trains, and trucks without the need to unload and reload cargo.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3452-the-role-of-rail-in-a-future-proof-supply-chain" TargetMode="External"/><Relationship Id="rId11" Type="http://schemas.openxmlformats.org/officeDocument/2006/relationships/hyperlink" Target="https://www.primecntrans.com/blog/integrating-railway-transport-in-multimodal-logistics" TargetMode="External"/><Relationship Id="rId12" Type="http://schemas.openxmlformats.org/officeDocument/2006/relationships/hyperlink" Target="https://www.g3enterprises.com/content/dam/g3/logistics/resources/content/Role-of-Rail-in-Future-Proof-Supply-Chain-eBook-2025.pdf" TargetMode="External"/><Relationship Id="rId13" Type="http://schemas.openxmlformats.org/officeDocument/2006/relationships/hyperlink" Target="https://www.lja.com/news/maximizing-efficiency-innovations-in-freight-rail-logistics-and-supply-chains/" TargetMode="External"/><Relationship Id="rId14" Type="http://schemas.openxmlformats.org/officeDocument/2006/relationships/hyperlink" Target="https://blog.ifs.com/2024/11/the-future-of-rail-transportation-embracing-innovation-and-efficiency/" TargetMode="External"/><Relationship Id="rId15" Type="http://schemas.openxmlformats.org/officeDocument/2006/relationships/hyperlink" Target="https://www.areadevelopment.com/logisticsinfrastructure/q2-2022/rail-gains-advantage-amidst-supply-chain-snarls.shtml" TargetMode="External"/><Relationship Id="rId16" Type="http://schemas.openxmlformats.org/officeDocument/2006/relationships/hyperlink" Target="https://www.transportation-and-logistics.com/exploring-the-benefits-of-rail-transport-for-freight-and-passeng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