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Franchised cafés boost margins through strategic partnership with local roasters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Franchised cafés operate on thin margins where decisions from staffing and rent to energy consumption and ingredient sourcing quickly determine profitability. One choice that is frequently under‑used by multi‑site operators is a formal partnership with a single, dedicated coffee roaster. Beyond supplying beans, such a relationship can simplify logistics, sharpen quality control and deliver measurable cost savings across a network.</w:t>
      </w:r>
      <w:r/>
    </w:p>
    <w:p>
      <w:r/>
      <w:r>
        <w:t>Long‑term supplier arrangements often unlock commercial flexibility. According to a discussion by Beansmitten, locally focused roasters prize ongoing relationships and can offer tailored commercial terms, from flexible payment schedules to package pricing and bundled services. Those additional services may include equipment maintenance and barista training, reducing the hidden operational bills that accumulate when sites have to source those services separately.</w:t>
      </w:r>
      <w:r/>
    </w:p>
    <w:p>
      <w:r/>
      <w:r>
        <w:t>Direct procurement through a committed roasting partner also tends to lower the cost per kilo. Industry commentary shows independent roasters commonly source green coffee directly from growers or trusted importers, bypassing several distribution layers. That streamlined supply chain moderates mark‑ups and allows franchisees to negotiate fixed‑price arrangements that reduce exposure to market swings, producing predictable raw‑material costs for high‑volume outlets.</w:t>
      </w:r>
      <w:r/>
    </w:p>
    <w:p>
      <w:r/>
      <w:r>
        <w:t>Consistency of roast profile and tailored blends cut waste and save labour. CoffeeKiwi and Beansmitten note that small‑batch roasting and precise profiling mean less shot variability, reducing the time baristas spend adjusting grinders and doses. Over weeks and months, reduced product loss and faster service translate into tangible savings and improved customer satisfaction.</w:t>
      </w:r>
      <w:r/>
    </w:p>
    <w:p>
      <w:r/>
      <w:r>
        <w:t>Equipment longevity is another frequently overlooked saving. Poorly roasted or oily beans can accelerate grinder wear and clog espresso machines, increasing downtime and repair costs. Several roaster guides point out that quality‑controlled beans place less strain on commercial equipment, extending service intervals and protecting returns on significant coffee‑machine investments.</w:t>
      </w:r>
      <w:r/>
    </w:p>
    <w:p>
      <w:r/>
      <w:r>
        <w:t>Partnering with a dedicated roaster also creates branding and retail opportunities. Independent roasters highlighted by Beansmitten and Mountain Dweller Coffee emphasise the value of bespoke blends and small‑batch offerings that allow a franchise to sell a proprietary product rather than reselling a national brand. Retail bag sales and seasonal or single‑origin releases can add a profitable secondary revenue stream, often at higher margins than cup‑sales alone.</w:t>
      </w:r>
      <w:r/>
    </w:p>
    <w:p>
      <w:r/>
      <w:r>
        <w:t>Local sourcing carries environmental and community benefits that align with many modern consumers’ values. Guides from CoffeeKiwi and Mountaindweller indicate that local roasting reduces transport emissions and supports sustainable practices, while strengthening ties with the neighbourhood. That local provenance can be used in marketing to deepen customer loyalty without substantial additional expenditure.</w:t>
      </w:r>
      <w:r/>
    </w:p>
    <w:p>
      <w:r/>
      <w:r>
        <w:t>Operational predictability improves when roasting and delivery schedules are coordinated with trading patterns. Royal Hindia and Craft Roast Coffees describe roaster programmes that help businesses forecast volumes and plan roasting runs, reducing emergency orders and minimising stale stock. Syncing supply to peak trading days and events decreases costly last‑minute purchases and spoilage.</w:t>
      </w:r>
      <w:r/>
    </w:p>
    <w:p>
      <w:r/>
      <w:r>
        <w:t>Taken together, the efficiencies from a dedicated roaster compound. Lower input costs, less waste, fewer equipment failures, stronger brand control and the potential for retail uplift can materially improve margins across a franchise portfolio. For operators focused on scaling sustainably, the evidence from independent roasters and industry programmes suggests that consolidating coffee supply under a single, reputable roasting partner is a strategic move that pays for itself over time.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https://www.businessfranchiseaustralia.com.au/blog/how-a-dedicated-coffee-roaster-can-lower-operational-costs/?utm_source=rss&amp;utm_medium=rss&amp;utm_campaign=how-a-dedicated-coffee-roaster-can-lower-operational-costs</w:t>
        </w:r>
      </w:hyperlink>
      <w:r>
        <w:t xml:space="preserve"> - Please view link - unable to able to access data</w:t>
      </w:r>
      <w:r/>
    </w:p>
    <w:p>
      <w:pPr>
        <w:pStyle w:val="ListNumber"/>
        <w:spacing w:line="240" w:lineRule="auto"/>
        <w:ind w:left="720"/>
      </w:pPr>
      <w:r/>
      <w:hyperlink r:id="rId11">
        <w:r>
          <w:rPr>
            <w:color w:val="0000EE"/>
            <w:u w:val="single"/>
          </w:rPr>
          <w:t>https://www.beansmitten.co.uk/post/why-supporting-your-local-coffee-roaster-matters</w:t>
        </w:r>
      </w:hyperlink>
      <w:r>
        <w:t xml:space="preserve"> - This article discusses the advantages of supporting local coffee roasters, including fresher and more flavourful coffee due to small-batch roasting, ethical sourcing practices, and the strengthening of community bonds. It also highlights the environmental benefits of local roasting, such as reduced carbon footprint and sustainable practices. The piece emphasises the personal connection consumers can develop with local roasters, leading to a more meaningful coffee experience.</w:t>
      </w:r>
      <w:r/>
    </w:p>
    <w:p>
      <w:pPr>
        <w:pStyle w:val="ListNumber"/>
        <w:spacing w:line="240" w:lineRule="auto"/>
        <w:ind w:left="720"/>
      </w:pPr>
      <w:r/>
      <w:hyperlink r:id="rId12">
        <w:r>
          <w:rPr>
            <w:color w:val="0000EE"/>
            <w:u w:val="single"/>
          </w:rPr>
          <w:t>https://www.beansmitten.co.uk/post/the-benefits-of-choosing-independent-coffee-over-commercial-brands</w:t>
        </w:r>
      </w:hyperlink>
      <w:r>
        <w:t xml:space="preserve"> - The article outlines the benefits of choosing independent coffee over commercial brands, focusing on superior flavour and freshness, transparent and ethical sourcing, and a personal connection to the product. It also highlights the variety and creativity offered by independent roasters, the support for local economies, and the alignment with values such as sustainability and quality. The piece encourages consumers to explore and support independent coffee roasters for a more satisfying coffee experience.</w:t>
      </w:r>
      <w:r/>
    </w:p>
    <w:p>
      <w:pPr>
        <w:pStyle w:val="ListNumber"/>
        <w:spacing w:line="240" w:lineRule="auto"/>
        <w:ind w:left="720"/>
      </w:pPr>
      <w:r/>
      <w:hyperlink r:id="rId13">
        <w:r>
          <w:rPr>
            <w:color w:val="0000EE"/>
            <w:u w:val="single"/>
          </w:rPr>
          <w:t>https://www.coffeekiwi.com/beginners-guides/the-benefits-of-supporting-local-speciality-coffee-roasters/</w:t>
        </w:r>
      </w:hyperlink>
      <w:r>
        <w:t xml:space="preserve"> - This guide explores the benefits of supporting local speciality coffee roasters, including access to unique and speciality blends, personalised service, and a commitment to sustainability. It also discusses the community involvement of local roasters, their focus on quality over quantity, and the educational opportunities they provide. The piece highlights how supporting local roasters can lead to a more informed and enjoyable coffee experience.</w:t>
      </w:r>
      <w:r/>
    </w:p>
    <w:p>
      <w:pPr>
        <w:pStyle w:val="ListNumber"/>
        <w:spacing w:line="240" w:lineRule="auto"/>
        <w:ind w:left="720"/>
      </w:pPr>
      <w:r/>
      <w:hyperlink r:id="rId14">
        <w:r>
          <w:rPr>
            <w:color w:val="0000EE"/>
            <w:u w:val="single"/>
          </w:rPr>
          <w:t>https://www.mountaindwellercoffee.com/blog/benefits-of-supporting-local-businesses-coffee-roasters</w:t>
        </w:r>
      </w:hyperlink>
      <w:r>
        <w:t xml:space="preserve"> - The article discusses the benefits of supporting local coffee roasters, such as promoting sustainable practices, ensuring freshness and quality, and strengthening community bonds. It emphasises the authenticity and personal touch that local roasters offer, as well as their commitment to eco-friendly roasting methods. The piece encourages consumers to support local businesses to enjoy a more immersive and community-oriented coffee experience.</w:t>
      </w:r>
      <w:r/>
    </w:p>
    <w:p>
      <w:pPr>
        <w:pStyle w:val="ListNumber"/>
        <w:spacing w:line="240" w:lineRule="auto"/>
        <w:ind w:left="720"/>
      </w:pPr>
      <w:r/>
      <w:hyperlink r:id="rId15">
        <w:r>
          <w:rPr>
            <w:color w:val="0000EE"/>
            <w:u w:val="single"/>
          </w:rPr>
          <w:t>https://www.craftroastcoffees.com/roasterpartnerprogram</w:t>
        </w:r>
      </w:hyperlink>
      <w:r>
        <w:t xml:space="preserve"> - Craft Roast Coffees offers a Roaster Partner Program that allows coffee roasters to list their coffees, receive orders, and have them roasted and shipped directly to customers. The program provides marketing exposure, an additional income stream, and access to microlot coffees. It operates on a commission basis, with a focus on content creation and human connection, aiming to share roasters' stories and coffees with a wider audience.</w:t>
      </w:r>
      <w:r/>
    </w:p>
    <w:p>
      <w:pPr>
        <w:pStyle w:val="ListNumber"/>
        <w:spacing w:line="240" w:lineRule="auto"/>
        <w:ind w:left="720"/>
      </w:pPr>
      <w:r/>
      <w:hyperlink r:id="rId16">
        <w:r>
          <w:rPr>
            <w:color w:val="0000EE"/>
            <w:u w:val="single"/>
          </w:rPr>
          <w:t>https://royalhindia.com/10-benefits-of-using-a-local-coffee-roastery-for-your-business/</w:t>
        </w:r>
      </w:hyperlink>
      <w:r>
        <w:t xml:space="preserve"> - This article outlines ten benefits of using a local coffee roastery for businesses, including access to a variety of coffee types, faster delivery times, environmentally-friendly options, and opportunities for creative collaboration. It highlights how partnering with local roasteries can lead to fresher products, support sustainable practices, and foster unique business collaborations, ultimately enhancing the overall quality and appeal of a business's coffee offerings.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franchiseaustralia.com.au/blog/how-a-dedicated-coffee-roaster-can-lower-operational-costs/?utm_source=rss&amp;utm_medium=rss&amp;utm_campaign=how-a-dedicated-coffee-roaster-can-lower-operational-costs" TargetMode="External"/><Relationship Id="rId11" Type="http://schemas.openxmlformats.org/officeDocument/2006/relationships/hyperlink" Target="https://www.beansmitten.co.uk/post/why-supporting-your-local-coffee-roaster-matters" TargetMode="External"/><Relationship Id="rId12" Type="http://schemas.openxmlformats.org/officeDocument/2006/relationships/hyperlink" Target="https://www.beansmitten.co.uk/post/the-benefits-of-choosing-independent-coffee-over-commercial-brands" TargetMode="External"/><Relationship Id="rId13" Type="http://schemas.openxmlformats.org/officeDocument/2006/relationships/hyperlink" Target="https://www.coffeekiwi.com/beginners-guides/the-benefits-of-supporting-local-speciality-coffee-roasters/" TargetMode="External"/><Relationship Id="rId14" Type="http://schemas.openxmlformats.org/officeDocument/2006/relationships/hyperlink" Target="https://www.mountaindwellercoffee.com/blog/benefits-of-supporting-local-businesses-coffee-roasters" TargetMode="External"/><Relationship Id="rId15" Type="http://schemas.openxmlformats.org/officeDocument/2006/relationships/hyperlink" Target="https://www.craftroastcoffees.com/roasterpartnerprogram" TargetMode="External"/><Relationship Id="rId16" Type="http://schemas.openxmlformats.org/officeDocument/2006/relationships/hyperlink" Target="https://royalhindia.com/10-benefits-of-using-a-local-coffee-roastery-for-your-busine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