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innovation accelerates as firms harness AI and cloud for strategic product labelling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Supply-chain leaders are increasingly treating product identification and labelling as strategic levers rather than back-office chores, using cloud platforms, AI and connected packaging to turn upstream complexity into competitive advantage.</w:t>
      </w:r>
      <w:r/>
    </w:p>
    <w:p>
      <w:r/>
      <w:r>
        <w:t>According to Loftware’s 2026 Trends Report, firms are abandoning siloed processes in favour of centralised, cloud-based labelling systems that standardise product data and push specifications out into supplier networks. That approach, the company says, eliminates rework, speeds supplier onboarding and raises compliance: in Loftware’s survey 69% of respondents reported that sharing label data and standards with trading partners helps their organisation manage compliance and respond more quickly to disruptions, and 63% of executives at billion-dollar companies told Loftware they struggle to adapt product information to shifting tariff and trade rules.</w:t>
      </w:r>
      <w:r/>
    </w:p>
    <w:p>
      <w:r/>
      <w:r>
        <w:t>The emphasis on a single source of truth for product identity has practical trade implications. Accurate, up-to-date label and product data are vital for customs clearance, regulatory audits and meeting diverse buyer requirements when routes, tariffs or sourcing change. Loftware contends that connected labelling ecosystems let manufacturers and their suppliers synchronise information in real time, reducing delays when production is nearshored, materials are resourced from new regions or trade agreements are renegotiated.</w:t>
      </w:r>
      <w:r/>
    </w:p>
    <w:p>
      <w:r/>
      <w:r>
        <w:t>Traceability and consumer engagement are further drivers. Loftware’s research of more than 400 professionals found 64% cited improved traceability as the principal benefit of connected packaging, while 44% highlighted stronger consumer engagement and 38% noted enhanced compliance. Dynamic identifiers such as QR codes, when coupled to cloud-hosted product records, can be updated by location, language or promotion and link the physical item to authoritative digital content , a capability that helps firms comply with regulation and reassure buyers about provenance and authenticity.</w:t>
      </w:r>
      <w:r/>
    </w:p>
    <w:p>
      <w:r/>
      <w:r>
        <w:t>AI and automation are accelerating the shift from reactive to anticipatory operations. Industry research from IBM indicates organisations that deploy agentic AI in supply-chain workflows report substantially stronger top-line performance, with AI-focused operators posting 61% higher revenue growth than peers. IBM also found 62% of supply-chain leaders believe embedded AI agents speed decision-making by surfacing recommendations and automating communications.</w:t>
      </w:r>
      <w:r/>
    </w:p>
    <w:p>
      <w:r/>
      <w:r>
        <w:t>Practical implementations are multiplying across procurement, manufacturing, warehousing and control towers. Analysts at Sutherland note AI tools are enabling smarter procurement and inventory management, self-healing digital twins in manufacturing, agentic warehouse robots capable of natural‑language tasks and AI-augmented control towers that spot and mitigate risks earlier. Enterprise case studies reported by BusinessWire likewise show companies modernising operations with AI-powered visibility and advanced analytics to handle multi-tier supplier complexity and localised demand signals.</w:t>
      </w:r>
      <w:r/>
    </w:p>
    <w:p>
      <w:r/>
      <w:r>
        <w:t>The scale and cost of disruption underline why firms are investing. SageXGlobal reports that in 2024 major incidents surged, with 76% of organisations experiencing at least one significant event and the annual global bill for disruption topping roughly $180 billion. That backdrop makes the ability to sense and respond quickly , by combining standardised product data, cloud connectivity and predictive analytics , a boardroom priority.</w:t>
      </w:r>
      <w:r/>
    </w:p>
    <w:p>
      <w:r/>
      <w:r>
        <w:t>Academic and technical work points to complementary architectures for preserving privacy while improving insight across extended networks. A recent ScienceDirect study found regional advances in AI markedly improve supply-chain resistance and recovery by optimising supply–demand matching and product quality, benefits that are strongest for high-tech and non-state firms. Research published on arXiv proposes federated learning paired with graph convolutional neural networks to reveal hidden relationships in supply‑chain knowledge graphs without exchanging raw data, a model that could help trading partners share intelligence while meeting privacy and compliance constraints.</w:t>
      </w:r>
      <w:r/>
    </w:p>
    <w:p>
      <w:r/>
      <w:r>
        <w:t>For practitioners the immediate prescription is straightforward: centralise product and operational data, standardise formats, and make that information accessible to partners through cloud services that support real‑time updates. Loftware recommends treating compliance as an adaptive capability rather than a checklist and elevating product data management to a strategic function that links digital systems with physical operations.</w:t>
      </w:r>
      <w:r/>
    </w:p>
    <w:p>
      <w:r/>
      <w:r>
        <w:t>Yet vendors’ claims should be viewed with editorial distance. While supplier ecosystems and intelligent labelling reduce many manual touchpoints, the technology is not a panacea; effective adoption still depends on disciplined data governance, partner incentives and change management. Moreover, integrating AI agents into mission‑critical workflows raises questions about model governance, explainability and the potential for new failure modes, issues that IBM and other analysts say organisations must address as they scale automation.</w:t>
      </w:r>
      <w:r/>
    </w:p>
    <w:p>
      <w:r/>
      <w:r>
        <w:t>Still, the combined momentum of cloud labelling, smart packaging and AI-driven analytics is reshaping how companies manage upstream risk. By turning product identity into a shared, real‑time asset across trading networks, supply‑chain leaders are building not just greater compliance and visibility but the operational agility to reconfigure sourcing and routing as geopolitical and commercial conditions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https://www.globaltrademag.com/where-supply-chain-leaders-are-turning-volatility-into-opportunity/</w:t>
        </w:r>
      </w:hyperlink>
      <w:r>
        <w:t xml:space="preserve"> - Please view link - unable to able to access data</w:t>
      </w:r>
      <w:r/>
    </w:p>
    <w:p>
      <w:pPr>
        <w:pStyle w:val="ListNumber"/>
        <w:spacing w:line="240" w:lineRule="auto"/>
        <w:ind w:left="720"/>
      </w:pPr>
      <w:r/>
      <w:hyperlink r:id="rId11">
        <w:r>
          <w:rPr>
            <w:color w:val="0000EE"/>
            <w:u w:val="single"/>
          </w:rPr>
          <w:t>https://www.ibm.com/thought-leadership/institute-business-value/report/supply-chain-ai-automation-oracle</w:t>
        </w:r>
      </w:hyperlink>
      <w:r>
        <w:t xml:space="preserve"> - This report explores how cloud-based agentic AI operating models for supply chains enable automation, boost efficiency, and accelerate innovation. It highlights that organizations with higher AI investment in supply chain operations report revenue growth 61% greater than their peers. Additionally, 62% of supply chain leaders recognize that AI agents embedded into operational workflows accelerate speed to action, hastening decision-making, recommendations, and communications.</w:t>
      </w:r>
      <w:r/>
    </w:p>
    <w:p>
      <w:pPr>
        <w:pStyle w:val="ListNumber"/>
        <w:spacing w:line="240" w:lineRule="auto"/>
        <w:ind w:left="720"/>
      </w:pPr>
      <w:r/>
      <w:hyperlink r:id="rId12">
        <w:r>
          <w:rPr>
            <w:color w:val="0000EE"/>
            <w:u w:val="single"/>
          </w:rPr>
          <w:t>https://www.sutherlandglobal.com/about-us/latest-news/2025/6-ways-ai-is-building-resilient-supply-chains</w:t>
        </w:r>
      </w:hyperlink>
      <w:r>
        <w:t xml:space="preserve"> - This article discusses six ways AI is building resilient supply chains, including smart procurement and inventory intelligence, self-healing digital twins in intelligent manufacturing and downstream logistics, agentic warehouse automation, and AI-augmented control towers. It emphasizes that AI-driven procurement platforms mitigate risks with predictive insights and proactive sourcing strategies, and that AI-enabled autonomous mobile robots understand natural language commands and solve problems independently, streamlining warehouse operations.</w:t>
      </w:r>
      <w:r/>
    </w:p>
    <w:p>
      <w:pPr>
        <w:pStyle w:val="ListNumber"/>
        <w:spacing w:line="240" w:lineRule="auto"/>
        <w:ind w:left="720"/>
      </w:pPr>
      <w:r/>
      <w:hyperlink r:id="rId13">
        <w:r>
          <w:rPr>
            <w:color w:val="0000EE"/>
            <w:u w:val="single"/>
          </w:rPr>
          <w:t>https://www.sagexglobal.ai/solutions/outsmarting-risk-with-ai-the-supply-chain-resilience</w:t>
        </w:r>
      </w:hyperlink>
      <w:r>
        <w:t xml:space="preserve"> - This article discusses how AI-driven cloud platforms can proactively sense, predict, and respond to risks faster than incumbent solutions to ensure sustained business and investment success. It highlights that in 2024, the frequency and severity of disruptions soared, with 76% of organizations reporting at least one major incident and the annual cost of these disruptions exceeding $180 billion worldwide. The article emphasizes the importance of AI in managing complex dependencies and monitoring risk exposures across vast networks.</w:t>
      </w:r>
      <w:r/>
    </w:p>
    <w:p>
      <w:pPr>
        <w:pStyle w:val="ListNumber"/>
        <w:spacing w:line="240" w:lineRule="auto"/>
        <w:ind w:left="720"/>
      </w:pPr>
      <w:r/>
      <w:hyperlink r:id="rId14">
        <w:r>
          <w:rPr>
            <w:color w:val="0000EE"/>
            <w:u w:val="single"/>
          </w:rPr>
          <w:t>https://www.businesswire.com/news/home/20250917182952/en/Enterprises-Use-AI-to-Make-Supply-Chains-More-Resilient</w:t>
        </w:r>
      </w:hyperlink>
      <w:r>
        <w:t xml:space="preserve"> - This article reports that enterprises are modernizing supply chains with AI-powered solutions that increase visibility, flexibility, and resilience. It notes that a combination of distributed manufacturing, hyperlocal demand trends, and multitiered supplier ecosystems are making supply chains more complex and harder to operate. Specialist analytics providers are helping companies transform their supply chains to minimize disruptions by enabling data-driven responses and preemptive actions.</w:t>
      </w:r>
      <w:r/>
    </w:p>
    <w:p>
      <w:pPr>
        <w:pStyle w:val="ListNumber"/>
        <w:spacing w:line="240" w:lineRule="auto"/>
        <w:ind w:left="720"/>
      </w:pPr>
      <w:r/>
      <w:hyperlink r:id="rId15">
        <w:r>
          <w:rPr>
            <w:color w:val="0000EE"/>
            <w:u w:val="single"/>
          </w:rPr>
          <w:t>https://www.sciencedirect.com/science/article/pii/S105905602500468X</w:t>
        </w:r>
      </w:hyperlink>
      <w:r>
        <w:t xml:space="preserve"> - This study examines the impact of regional artificial intelligence development on firms’ supply chain resilience, focusing on two dimensions: supply chain resistance and recovery. The findings reveal that regional AI development significantly enhances both supply chain resistance and recovery, primarily through the mechanisms of optimizing supply-demand matching and improving supply quality. The positive effects of regional AI development are more pronounced for high-tech firms and non-state-owned firms.</w:t>
      </w:r>
      <w:r/>
    </w:p>
    <w:p>
      <w:pPr>
        <w:pStyle w:val="ListNumber"/>
        <w:spacing w:line="240" w:lineRule="auto"/>
        <w:ind w:left="720"/>
      </w:pPr>
      <w:r/>
      <w:hyperlink r:id="rId16">
        <w:r>
          <w:rPr>
            <w:color w:val="0000EE"/>
            <w:u w:val="single"/>
          </w:rPr>
          <w:t>https://arxiv.org/abs/2503.07231</w:t>
        </w:r>
      </w:hyperlink>
      <w:r>
        <w:t xml:space="preserve"> - This paper proposes a novel approach that integrates Federated Learning (FL) and Graph Convolutional Neural Networks (GCNs) to enhance supply chain visibility through relationship prediction in supply chain knowledge graphs. FL enables collaborative model training across countries by facilitating information sharing without requiring raw data exchange, ensuring compliance with privacy regulations and maintaining data security. GCNs empower the framework to capture intricate relational patterns within knowledge graphs, enabling accurate link prediction to uncover hidden connections and provide comprehensive insights into supply chain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where-supply-chain-leaders-are-turning-volatility-into-opportunity/" TargetMode="External"/><Relationship Id="rId11" Type="http://schemas.openxmlformats.org/officeDocument/2006/relationships/hyperlink" Target="https://www.ibm.com/thought-leadership/institute-business-value/report/supply-chain-ai-automation-oracle" TargetMode="External"/><Relationship Id="rId12" Type="http://schemas.openxmlformats.org/officeDocument/2006/relationships/hyperlink" Target="https://www.sutherlandglobal.com/about-us/latest-news/2025/6-ways-ai-is-building-resilient-supply-chains" TargetMode="External"/><Relationship Id="rId13" Type="http://schemas.openxmlformats.org/officeDocument/2006/relationships/hyperlink" Target="https://www.sagexglobal.ai/solutions/outsmarting-risk-with-ai-the-supply-chain-resilience" TargetMode="External"/><Relationship Id="rId14" Type="http://schemas.openxmlformats.org/officeDocument/2006/relationships/hyperlink" Target="https://www.businesswire.com/news/home/20250917182952/en/Enterprises-Use-AI-to-Make-Supply-Chains-More-Resilient" TargetMode="External"/><Relationship Id="rId15" Type="http://schemas.openxmlformats.org/officeDocument/2006/relationships/hyperlink" Target="https://www.sciencedirect.com/science/article/pii/S105905602500468X" TargetMode="External"/><Relationship Id="rId16" Type="http://schemas.openxmlformats.org/officeDocument/2006/relationships/hyperlink" Target="https://arxiv.org/abs/2503.07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