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Supply chain strategies evolve to enhance resilience and efficiency amid global disruptions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Supply chains have become far more intricate than the linear supplier–manufacturer–customer chains of the past. Global interdependence means a disruption in one locale can cascade across continents, so operational resilience and efficiency are now critical determinants of competitive success. Below are practical, evidence‑based approaches that organisations can adopt to tighten supply‑chain performance while preparing for future shocks.</w:t>
      </w:r>
      <w:r/>
    </w:p>
    <w:p>
      <w:r/>
      <w:r>
        <w:t>Make analytics predictive and actionable Turning data into foresight is essential but requires discipline. Rather than deploying dashboards that merely display past performance, firms should invest in predictive analytics and AI forecasting that surface demand shifts and supplier risk well ahead of impact. According to IT Solutions Worldwide, demand‑driven planning and AI forecasting enable more responsive replenishment and more accurate safety‑stock calculations. Real‑time telemetry from IoT sensors combined with cloud analytics supports quicker, more confident decision‑making, as highlighted by Circuit’s guidance on using live data to reduce manual guesswork.</w:t>
      </w:r>
      <w:r/>
    </w:p>
    <w:p>
      <w:r/>
      <w:r>
        <w:t>Transform supplier relationships into partnerships Treating suppliers as strategic collaborators rather than transactional vendors unlocks flexibility and quality gains. Companies that share forecasts, conduct joint problem‑solving and engage in regular two‑way communication typically see shorter lead times and improved defect rates. Intuit’s enterprise guidance and industry case studies point to the long‑term advantages of deeper supplier coordination, including the ability to pivot production when disruptions occur.</w:t>
      </w:r>
      <w:r/>
    </w:p>
    <w:p>
      <w:r/>
      <w:r>
        <w:t>Apply technology selectively to solve defined problems Automation, robotics and blockchain offer substantial benefits but should be adopted where they address specific bottlenecks. Fortna recommends focusing on automation across order fulfilment, robotic picking, autonomous mobile robots and end‑of‑line packaging systems, to raise throughput and reduce labour variability. Jusda Global and other practitioners advise starting with high‑impact manual tasks for automation, then scaling once measurable gains are realised, rather than chasing every new tool.</w:t>
      </w:r>
      <w:r/>
    </w:p>
    <w:p>
      <w:r/>
      <w:r>
        <w:t>Get inventory strategy right, not just lean Inventory policy must balance availability with working‑capital efficiency. Techniques such as build‑to‑order remain powerful where feasible, but many businesses benefit from blended approaches: improved demand sensing, periodically reviewed safety stock levels and multichannel fulfilment to reduce stockouts. IT Solutions Worldwide stresses demand‑driven planning as a means to align inventory with volatile customer behaviour, while Intuit emphasises outsourcing and multichannel strategies to simplify logistics and meet omnichannel expectations.</w:t>
      </w:r>
      <w:r/>
    </w:p>
    <w:p>
      <w:r/>
      <w:r>
        <w:t>Diversify sourcing and build formal risk capability Concentration risk proved costly during recent global disruptions. Maintaining alternative suppliers for critical parts, qualifying suppliers across different geographies and developing contingency playbooks reduces vulnerability. Industry guidance recommends institutionalising risk management, scenario planning, supplier‑risk monitoring and contractual provisions, to enable faster recovery when a node in the network fails. IT Solutions Worldwide and several logistics analysts underline supplier and location diversification as fundamental risk mitigation.</w:t>
      </w:r>
      <w:r/>
    </w:p>
    <w:p>
      <w:r/>
      <w:r>
        <w:t>Optimise operations on the warehouse floor Operational tweaks often deliver outsized productivity improvements. Slotting optimisation to reduce travel time, higher‑density storage to maximise capacity and streamlined returns processing cut costs and accelerate throughput. Fortna’s 2025 recommendations emphasise reconfiguring warehouse flows and investing in smart storage and returns automation to improve picking efficiency and reverse‑logistics visibility.</w:t>
      </w:r>
      <w:r/>
    </w:p>
    <w:p>
      <w:r/>
      <w:r>
        <w:t>Invest in people and processes Technology is only as effective as the workforce that uses it. Ongoing training, cross‑functional teams and process standardisation increase adaptability and reduce errors. Circuit and Jusda Global both recommend investing in employee development and change management to realise the promised gains from digital tools and automation.</w:t>
      </w:r>
      <w:r/>
    </w:p>
    <w:p>
      <w:r/>
      <w:r>
        <w:t>Embed sustainability and customer expectations into planning Sustainability now shapes purchasing decisions for many customers and can align with efficiency goals. Practitioners advise incorporating greener packaging, optimised routing and supplier sustainability criteria into procurement, both to meet market demand and to reduce waste and cost over time. GetTransport and related commentary note that visible sustainability initiatives also enhance brand value.</w:t>
      </w:r>
      <w:r/>
    </w:p>
    <w:p>
      <w:r/>
      <w:r>
        <w:t>Keep governance and continuous improvement front and centre Supply chains require ongoing review. Establish clear metrics, cadence for audits and cross‑functional governance to ensure strategies are maintained and adapted as conditions change. Regular renegotiation with suppliers and the use of cloud‑based ERP for consolidated visibility are cited by Intuit as pragmatic steps that keep operations competitive.</w:t>
      </w:r>
      <w:r/>
    </w:p>
    <w:p>
      <w:r/>
      <w:r>
        <w:t>Taken together, these approaches form a coherent playbook: combine predictive data capabilities with stronger supplier partnerships, targeted automation, resilient sourcing, operational refinements and an empowered workforce. Firms that embed these disciplines, while aligning some efforts with sustainability and formal risk plans, are best positioned to reduce costs, improve service and withstand the inevitable disruptions of a global supply network.</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https://itsupplychain.com/5-strategies-to-enhance-efficiency-in-supply-chain-management/</w:t>
        </w:r>
      </w:hyperlink>
      <w:r>
        <w:t xml:space="preserve"> - Please view link - unable to able to access data</w:t>
      </w:r>
      <w:r/>
    </w:p>
    <w:p>
      <w:pPr>
        <w:pStyle w:val="ListNumber"/>
        <w:spacing w:line="240" w:lineRule="auto"/>
        <w:ind w:left="720"/>
      </w:pPr>
      <w:r/>
      <w:hyperlink r:id="rId11">
        <w:r>
          <w:rPr>
            <w:color w:val="0000EE"/>
            <w:u w:val="single"/>
          </w:rPr>
          <w:t>https://www.itsolutionsworldwide.com/blogs/top-10-strategies-to-optimize-your-supply-chain-in-2025</w:t>
        </w:r>
      </w:hyperlink>
      <w:r>
        <w:t xml:space="preserve"> - This article outlines ten strategies to optimise supply chains in 2025, including diversifying suppliers and sourcing locations to mitigate risks, integrating automation and robotics to reduce human error and operational costs, adopting demand-driven planning for real-time responsiveness, improving inventory management through AI forecasting, strengthening supplier collaboration for better quality and agility, prioritising sustainability to attract environmentally conscious customers, building risk management capabilities to prepare for disruptions, and investing in supply chain technology like cloud-based ERP systems and blockchain for enhanced decision-making.</w:t>
      </w:r>
      <w:r/>
    </w:p>
    <w:p>
      <w:pPr>
        <w:pStyle w:val="ListNumber"/>
        <w:spacing w:line="240" w:lineRule="auto"/>
        <w:ind w:left="720"/>
      </w:pPr>
      <w:r/>
      <w:hyperlink r:id="rId12">
        <w:r>
          <w:rPr>
            <w:color w:val="0000EE"/>
            <w:u w:val="single"/>
          </w:rPr>
          <w:t>https://getcircuit.com/teams/blog/supply-chain-efficiency-best-practices</w:t>
        </w:r>
      </w:hyperlink>
      <w:r>
        <w:t xml:space="preserve"> - This article discusses best practices to improve supply chain efficiency, such as automating repetitive tasks to reduce manual errors and improve productivity, using real-time data through IoT sensors and cloud-based analytics for better decision-making, and investing in employee development to enhance skills and adaptability in the supply chain.</w:t>
      </w:r>
      <w:r/>
    </w:p>
    <w:p>
      <w:pPr>
        <w:pStyle w:val="ListNumber"/>
        <w:spacing w:line="240" w:lineRule="auto"/>
        <w:ind w:left="720"/>
      </w:pPr>
      <w:r/>
      <w:hyperlink r:id="rId13">
        <w:r>
          <w:rPr>
            <w:color w:val="0000EE"/>
            <w:u w:val="single"/>
          </w:rPr>
          <w:t>https://www.fortna.com/insights-resources/5-key-strategies-to-improve-your-supply-chain-in-2025/</w:t>
        </w:r>
      </w:hyperlink>
      <w:r>
        <w:t xml:space="preserve"> - This article presents five key strategies to enhance supply chains in 2025, including slotting optimisation to reduce travel time and boost picking productivity, maximising capacity with smart solutions like high-density storage and dynamic throughput, streamlining returns management through automated processing and reverse logistics visibility, accelerating order fulfilment with robotics such as autonomous mobile robots and robotic picking, and enhancing end-of-line packaging with automated systems and sustainability initiatives.</w:t>
      </w:r>
      <w:r/>
    </w:p>
    <w:p>
      <w:pPr>
        <w:pStyle w:val="ListNumber"/>
        <w:spacing w:line="240" w:lineRule="auto"/>
        <w:ind w:left="720"/>
      </w:pPr>
      <w:r/>
      <w:hyperlink r:id="rId14">
        <w:r>
          <w:rPr>
            <w:color w:val="0000EE"/>
            <w:u w:val="single"/>
          </w:rPr>
          <w:t>https://www.intuit.com/enterprise/blog/inventory/supply-chain-optimization/</w:t>
        </w:r>
      </w:hyperlink>
      <w:r>
        <w:t xml:space="preserve"> - This article provides tactics for supply chain optimisation, such as outsourcing strategically to simplify logistics, building strong supplier-retailer relationships for better coordination, investing in technology and automation to improve efficiencies, building a multichannel, responsive supply chain to meet customer expectations, and renegotiating regularly with suppliers to maintain favourable terms.</w:t>
      </w:r>
      <w:r/>
    </w:p>
    <w:p>
      <w:pPr>
        <w:pStyle w:val="ListNumber"/>
        <w:spacing w:line="240" w:lineRule="auto"/>
        <w:ind w:left="720"/>
      </w:pPr>
      <w:r/>
      <w:hyperlink r:id="rId15">
        <w:r>
          <w:rPr>
            <w:color w:val="0000EE"/>
            <w:u w:val="single"/>
          </w:rPr>
          <w:t>https://www.jusdaglobal.com/en/article/5-tips-end-to-end-supply-chain-optimization/</w:t>
        </w:r>
      </w:hyperlink>
      <w:r>
        <w:t xml:space="preserve"> - This article offers practical tips for end-to-end supply chain optimisation, including identifying inefficiencies and implementing cost-saving measures through supply chain visibility tools, automating repetitive processes with technologies like robotic process automation (RPA) and IoT devices to reduce manual errors and enhance efficiency.</w:t>
      </w:r>
      <w:r/>
    </w:p>
    <w:p>
      <w:pPr>
        <w:pStyle w:val="ListNumber"/>
        <w:spacing w:line="240" w:lineRule="auto"/>
        <w:ind w:left="720"/>
      </w:pPr>
      <w:r/>
      <w:hyperlink r:id="rId16">
        <w:r>
          <w:rPr>
            <w:color w:val="0000EE"/>
            <w:u w:val="single"/>
          </w:rPr>
          <w:t>https://blog.gettransport.com/news/optimal-supply-chain-strategies-2025/</w:t>
        </w:r>
      </w:hyperlink>
      <w:r>
        <w:t xml:space="preserve"> - This article discusses strategies for enhancing supply chain efficiency by 2025, such as embracing sustainability initiatives to attract eco-conscious consumers and collaborating with suppliers by sharing data to ensure seamless operations.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itsupplychain.com/5-strategies-to-enhance-efficiency-in-supply-chain-management/" TargetMode="External"/><Relationship Id="rId11" Type="http://schemas.openxmlformats.org/officeDocument/2006/relationships/hyperlink" Target="https://www.itsolutionsworldwide.com/blogs/top-10-strategies-to-optimize-your-supply-chain-in-2025" TargetMode="External"/><Relationship Id="rId12" Type="http://schemas.openxmlformats.org/officeDocument/2006/relationships/hyperlink" Target="https://getcircuit.com/teams/blog/supply-chain-efficiency-best-practices" TargetMode="External"/><Relationship Id="rId13" Type="http://schemas.openxmlformats.org/officeDocument/2006/relationships/hyperlink" Target="https://www.fortna.com/insights-resources/5-key-strategies-to-improve-your-supply-chain-in-2025/" TargetMode="External"/><Relationship Id="rId14" Type="http://schemas.openxmlformats.org/officeDocument/2006/relationships/hyperlink" Target="https://www.intuit.com/enterprise/blog/inventory/supply-chain-optimization/" TargetMode="External"/><Relationship Id="rId15" Type="http://schemas.openxmlformats.org/officeDocument/2006/relationships/hyperlink" Target="https://www.jusdaglobal.com/en/article/5-tips-end-to-end-supply-chain-optimization/" TargetMode="External"/><Relationship Id="rId16" Type="http://schemas.openxmlformats.org/officeDocument/2006/relationships/hyperlink" Target="https://blog.gettransport.com/news/optimal-supply-chain-strategies-2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