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Philip Morris accelerates US expansion with Tampa hub and new manufacturing investments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Philip Morris International (NYSE:PM) is markedly advancing its operational footprint within the United States, underscoring a strategic pivot towards centralization, technological integration, and manufacturing expansion. Central to this effort is the inauguration of a new Business Solutions Center in Tampa, Florida, which consolidates multiple core business functions, ranging from distribution management and customer service to internal business support, under a single operational umbrella. This move exemplifies the tobacco and nicotine sector’s broader shift towards streamlined, technology-enabled service models that enhance both operational efficiency and market responsiveness.</w:t>
      </w:r>
      <w:r/>
    </w:p>
    <w:p>
      <w:r/>
      <w:r>
        <w:t>The Tampa facility serves as a keystone in Philip Morris’s evolving operational architecture, fostering improved interdepartmental communication and diminished workflow fragmentation by situating diverse functions within a unified framework. The company anticipates that such centralization will accelerate process alignment and enable consistent service delivery across its U.S. operations, which remain a critical component of its positioning within the Russell 1000 index.</w:t>
      </w:r>
      <w:r/>
    </w:p>
    <w:p>
      <w:r/>
      <w:r>
        <w:t>Beyond immediate operational gains, the Tampa hub also embodies a commitment to regional economic development and workforce enhancement. By creating roles spanning logistics coordination, digital systems management, customer engagement, and administrative support, Philip Morris is investing in high-skill employment opportunities aimed at cultivating specialised talent. These roles not only enhance service quality but also stimulate the local economy through job creation and skills development, highlighting the company’s role as a regional economic stakeholder.</w:t>
      </w:r>
      <w:r/>
    </w:p>
    <w:p>
      <w:r/>
      <w:r>
        <w:t>This strategic expansion occurs in concert with significant growth in the company’s U.S. manufacturing capacity. Notably, August 2024 saw the announcement of a $600 million investment in a state-of-the-art manufacturing facility in Aurora, Colorado, poised to generate 500 direct jobs and an additional 1,000 indirect jobs. This facility will produce Swedish Match ZYN nicotine pouches, targeting the increasing global demand for smoke-free alternatives. The anticipated construction phase alone is expected to create nearly 5,000 jobs and inject around $1 billion into the local economy, reflecting the scale and economic impact of Philip Morris’s domestic growth initiatives.</w:t>
      </w:r>
      <w:r/>
    </w:p>
    <w:p>
      <w:r/>
      <w:r>
        <w:t>Complementing this is a $37 million investment in October 2025 to expand manufacturing operations in Wilson, North Carolina. This development further reinforces the company’s dedication to building a robust, localized production network capable of adapting to shifting consumer preferences and regulatory demands. Together, these investments reflect Philip Morris’s strategic priority to strengthen U.S. manufacturing capabilities and support its overarching mission of transitioning adult smokers towards less harmful alternatives.</w:t>
      </w:r>
      <w:r/>
    </w:p>
    <w:p>
      <w:r/>
      <w:r>
        <w:t>The Tampa Business Solutions Center also anchors a broader digital and technological transformation within Philip Morris’s global business operations. As part of its Global Business Solutions (GBS) network, which has grown from a modest delivery centre in Krakow into an integrated team of roughly 3,000 professionals supporting nearly 200 markets, this facility leverages advanced digital tools to optimise supply chain management, enhance customer service, and streamline data-driven decision-making. Real-time data analysis and transparent information sharing enable more agile, coordinated responses to evolving market dynamics.</w:t>
      </w:r>
      <w:r/>
    </w:p>
    <w:p>
      <w:r/>
      <w:r>
        <w:t>The integration of distribution and logistics functions in Tampa enhances supply chain visibility, coordination, and resilience, which are vital for maintaining reliable product delivery amidst fluctuating demand and regulatory complexities. Centralized customer service operations facilitate consistent communications and rapid resolution of inquiries, ensuring that consumer feedback is systematically integrated into business processes to improve service quality continuously.</w:t>
      </w:r>
      <w:r/>
    </w:p>
    <w:p>
      <w:r/>
      <w:r>
        <w:t>Philip Morris’s operational model evolution, from heterogeneous, location-dispersed functions to unified, technology-driven centres, represents a fundamental transformation in the tobacco and nicotine industry’s approach. This shift is driven by the imperative to meet changing consumer expectations, comply with stringent regulatory environments, and leverage technological innovation to remain competitive.</w:t>
      </w:r>
      <w:r/>
    </w:p>
    <w:p>
      <w:r/>
      <w:r>
        <w:t>Moreover, the Tampa facility’s establishment triggers positive regional economic ripple effects by fostering collaboration with local businesses and service providers, thereby amplifying the company’s economic footprint beyond direct employment. The development of modern infrastructure to support these advanced operations underpins both immediate efficiency gains and long-term operational stability.</w:t>
      </w:r>
      <w:r/>
    </w:p>
    <w:p>
      <w:r/>
      <w:r>
        <w:t>In summary, Philip Morris International’s multifaceted expansion across the U.S., exemplified by the Tampa Business Solutions Center and augmented manufacturing investments in Colorado and North Carolina, signifies a comprehensive strategy to fortify its domestic presence through operational excellence, workforce development, and technological advancement. This approach positions the company to navigate the complex and evolving tobacco landscape while reinforcing its commitment to delivering smoke-free alternatives within a dynamic market context.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https://kalkinemedia.com/us/stocks/consumer/philip-morris-nysepm-builds-tampa-operations-engine-within-russell-1000-index</w:t>
        </w:r>
      </w:hyperlink>
      <w:r>
        <w:t xml:space="preserve"> - Please view link - unable to able to access data</w:t>
      </w:r>
      <w:r/>
    </w:p>
    <w:p>
      <w:pPr>
        <w:pStyle w:val="ListNumber"/>
        <w:spacing w:line="240" w:lineRule="auto"/>
        <w:ind w:left="720"/>
      </w:pPr>
      <w:r/>
      <w:hyperlink r:id="rId11">
        <w:r>
          <w:rPr>
            <w:color w:val="0000EE"/>
            <w:u w:val="single"/>
          </w:rPr>
          <w:t>https://www.pmi.com/investor-relations/press-releases-and-events/press-releases-overview/press-release-details?newsId=27881</w:t>
        </w:r>
      </w:hyperlink>
      <w:r>
        <w:t xml:space="preserve"> - In July 2024, Philip Morris International (PMI) announced a $600 million investment over two years to establish a state-of-the-art manufacturing facility in Aurora, Colorado. This facility is expected to create 500 direct jobs and an additional 1,000 indirect jobs, producing Swedish Match ZYN nicotine pouches to meet the growing global demand for smoke-free products. The construction phase alone is anticipated to generate nearly 5,000 jobs, contributing approximately $1 billion to the state's economy. The facility aims to support PMI's mission of providing better alternatives to adult smokers. (</w:t>
      </w:r>
      <w:hyperlink r:id="rId12">
        <w:r>
          <w:rPr>
            <w:color w:val="0000EE"/>
            <w:u w:val="single"/>
          </w:rPr>
          <w:t>pmi.com</w:t>
        </w:r>
      </w:hyperlink>
      <w:r>
        <w:t>)</w:t>
      </w:r>
      <w:r/>
    </w:p>
    <w:p>
      <w:pPr>
        <w:pStyle w:val="ListNumber"/>
        <w:spacing w:line="240" w:lineRule="auto"/>
        <w:ind w:left="720"/>
      </w:pPr>
      <w:r/>
      <w:hyperlink r:id="rId13">
        <w:r>
          <w:rPr>
            <w:color w:val="0000EE"/>
            <w:u w:val="single"/>
          </w:rPr>
          <w:t>https://www.pmi.com/investor-relations/press-releases-and-events/press-releases-overview/press-release-details?newsId=27991</w:t>
        </w:r>
      </w:hyperlink>
      <w:r>
        <w:t xml:space="preserve"> - In October 2025, PMI's U.S. businesses announced a $37 million investment in their manufacturing facility in Wilson, North Carolina. This expansion aims to strengthen U.S. manufacturing capabilities and support PMI's mission of delivering a smoke-free future by providing adult smokers with better alternatives. The investment is expected to generate economic activity in the community and reinforce PMI's long-term commitment to American manufacturing. (</w:t>
      </w:r>
      <w:hyperlink r:id="rId14">
        <w:r>
          <w:rPr>
            <w:color w:val="0000EE"/>
            <w:u w:val="single"/>
          </w:rPr>
          <w:t>prnewswire.com</w:t>
        </w:r>
      </w:hyperlink>
      <w:r>
        <w:t>)</w:t>
      </w:r>
      <w:r/>
    </w:p>
    <w:p>
      <w:pPr>
        <w:pStyle w:val="ListNumber"/>
        <w:spacing w:line="240" w:lineRule="auto"/>
        <w:ind w:left="720"/>
      </w:pPr>
      <w:r/>
      <w:hyperlink r:id="rId15">
        <w:r>
          <w:rPr>
            <w:color w:val="0000EE"/>
            <w:u w:val="single"/>
          </w:rPr>
          <w:t>https://www.pmi.com/careers/areas-of-work/global-business-solutions/</w:t>
        </w:r>
      </w:hyperlink>
      <w:r>
        <w:t xml:space="preserve"> - PMI's Global Business Solutions (GBS) is a network that partners across functions, categories, and regions to support product launches, market expansions, and critical business processes. Over two decades, GBS has evolved from a small delivery center in Krakow into an integrated team connecting around 3,000 professionals supporting nearly 200 markets. GBS aims to simplify key business processes and the overall operating model to enable growth for investments in consumers and brands. (</w:t>
      </w:r>
      <w:hyperlink r:id="rId16">
        <w:r>
          <w:rPr>
            <w:color w:val="0000EE"/>
            <w:u w:val="single"/>
          </w:rPr>
          <w:t>pmi.com</w:t>
        </w:r>
      </w:hyperlink>
      <w:r>
        <w:t>)</w:t>
      </w:r>
      <w:r/>
    </w:p>
    <w:p>
      <w:pPr>
        <w:pStyle w:val="ListNumber"/>
        <w:spacing w:line="240" w:lineRule="auto"/>
        <w:ind w:left="720"/>
      </w:pPr>
      <w:r/>
      <w:hyperlink r:id="rId11">
        <w:r>
          <w:rPr>
            <w:color w:val="0000EE"/>
            <w:u w:val="single"/>
          </w:rPr>
          <w:t>https://www.pmi.com/investor-relations/press-releases-and-events/press-releases-overview/press-release-details?newsId=27881</w:t>
        </w:r>
      </w:hyperlink>
      <w:r>
        <w:t xml:space="preserve"> - In July 2024, PMI announced a $600 million investment over two years to establish a state-of-the-art manufacturing facility in Aurora, Colorado. This facility is expected to create 500 direct jobs and an additional 1,000 indirect jobs, producing Swedish Match ZYN nicotine pouches to meet the growing global demand for smoke-free products. The construction phase alone is anticipated to generate nearly 5,000 jobs, contributing approximately $1 billion to the state's economy. The facility aims to support PMI's mission of providing better alternatives to adult smokers. (</w:t>
      </w:r>
      <w:hyperlink r:id="rId12">
        <w:r>
          <w:rPr>
            <w:color w:val="0000EE"/>
            <w:u w:val="single"/>
          </w:rPr>
          <w:t>pmi.com</w:t>
        </w:r>
      </w:hyperlink>
      <w:r>
        <w:t>)</w:t>
      </w:r>
      <w:r/>
    </w:p>
    <w:p>
      <w:pPr>
        <w:pStyle w:val="ListNumber"/>
        <w:spacing w:line="240" w:lineRule="auto"/>
        <w:ind w:left="720"/>
      </w:pPr>
      <w:r/>
      <w:hyperlink r:id="rId13">
        <w:r>
          <w:rPr>
            <w:color w:val="0000EE"/>
            <w:u w:val="single"/>
          </w:rPr>
          <w:t>https://www.pmi.com/investor-relations/press-releases-and-events/press-releases-overview/press-release-details?newsId=27991</w:t>
        </w:r>
      </w:hyperlink>
      <w:r>
        <w:t xml:space="preserve"> - In October 2025, PMI's U.S. businesses announced a $37 million investment in their manufacturing facility in Wilson, North Carolina. This expansion aims to strengthen U.S. manufacturing capabilities and support PMI's mission of delivering a smoke-free future by providing adult smokers with better alternatives. The investment is expected to generate economic activity in the community and reinforce PMI's long-term commitment to American manufacturing. (</w:t>
      </w:r>
      <w:hyperlink r:id="rId14">
        <w:r>
          <w:rPr>
            <w:color w:val="0000EE"/>
            <w:u w:val="single"/>
          </w:rPr>
          <w:t>prnewswire.com</w:t>
        </w:r>
      </w:hyperlink>
      <w:r>
        <w:t>)</w:t>
      </w:r>
      <w:r/>
    </w:p>
    <w:p>
      <w:pPr>
        <w:pStyle w:val="ListNumber"/>
        <w:spacing w:line="240" w:lineRule="auto"/>
        <w:ind w:left="720"/>
      </w:pPr>
      <w:r/>
      <w:hyperlink r:id="rId15">
        <w:r>
          <w:rPr>
            <w:color w:val="0000EE"/>
            <w:u w:val="single"/>
          </w:rPr>
          <w:t>https://www.pmi.com/careers/areas-of-work/global-business-solutions/</w:t>
        </w:r>
      </w:hyperlink>
      <w:r>
        <w:t xml:space="preserve"> - PMI's Global Business Solutions (GBS) is a network that partners across functions, categories, and regions to support product launches, market expansions, and critical business processes. Over two decades, GBS has evolved from a small delivery center in Krakow into an integrated team connecting around 3,000 professionals supporting nearly 200 markets. GBS aims to simplify key business processes and the overall operating model to enable growth for investments in consumers and brands. (</w:t>
      </w:r>
      <w:hyperlink r:id="rId16">
        <w:r>
          <w:rPr>
            <w:color w:val="0000EE"/>
            <w:u w:val="single"/>
          </w:rPr>
          <w:t>pmi.com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s/stocks/consumer/philip-morris-nysepm-builds-tampa-operations-engine-within-russell-1000-index" TargetMode="External"/><Relationship Id="rId11" Type="http://schemas.openxmlformats.org/officeDocument/2006/relationships/hyperlink" Target="https://www.pmi.com/investor-relations/press-releases-and-events/press-releases-overview/press-release-details?newsId=27881" TargetMode="External"/><Relationship Id="rId12" Type="http://schemas.openxmlformats.org/officeDocument/2006/relationships/hyperlink" Target="https://www.pmi.com/investor-relations/press-releases-and-events/press-releases-overview/press-release-details?newsId=27881&amp;utm_source=openai" TargetMode="External"/><Relationship Id="rId13" Type="http://schemas.openxmlformats.org/officeDocument/2006/relationships/hyperlink" Target="https://www.pmi.com/investor-relations/press-releases-and-events/press-releases-overview/press-release-details?newsId=27991" TargetMode="External"/><Relationship Id="rId14" Type="http://schemas.openxmlformats.org/officeDocument/2006/relationships/hyperlink" Target="https://www.prnewswire.com/news-releases/philip-morris-internationals-us-businesses-invest-37-million-in-wilson-nc-facility-strengthening-us-manufacturing-and-a-smoke-free-future-302573823.html?utm_source=openai" TargetMode="External"/><Relationship Id="rId15" Type="http://schemas.openxmlformats.org/officeDocument/2006/relationships/hyperlink" Target="https://www.pmi.com/careers/areas-of-work/global-business-solutions/" TargetMode="External"/><Relationship Id="rId16" Type="http://schemas.openxmlformats.org/officeDocument/2006/relationships/hyperlink" Target="https://www.pmi.com/careers/areas-of-work/global-business-solu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