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 accelerates delivery resilience in the food sector post-pandemic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pandemic destabilised long-standing distribution patterns, the logistics that undergird the food sector have become a defining battleground for manufacturers and direct-to-consumer services alike. Perishability and the rise of online grocery and subscription meal services have magnified the cost of failure: a late or mismanaged delivery can mean wasted product, customer churn and regulatory headaches.</w:t>
      </w:r>
      <w:r/>
    </w:p>
    <w:p>
      <w:r/>
      <w:r>
        <w:t>“[There] used to be very well-defined flow paths for companies – moving full truck loads and predictable numbers of goods across what used to be predictable lanes and transportation networks,"said Shri Hariharan, senior vice president of solutions for Blue Yonder, an AI-powered supply chain management platform. “Now, everything is subject to change, starting with the consumer and their expectations.” His observation captures how variability at the demand end propagates complexity through routing, packaging and temperature-control requirements.</w:t>
      </w:r>
      <w:r/>
    </w:p>
    <w:p>
      <w:r/>
      <w:r>
        <w:t>CookUnity, which delivers fresh, chef-prepared meals on a subscription basis, illustrates those operational pressures. Aalok Kapoor, the company’s chief operating officer, stressed the narrow timing window for their product, noting that deliveries “can not be late," but they "can't be early either." Perishable, non-preserved food demands precise sequencing: wrong timing or insufficient cold-chain protection risks spoilage at the customer’s doorstep.</w:t>
      </w:r>
      <w:r/>
    </w:p>
    <w:p>
      <w:r/>
      <w:r>
        <w:t>To manage those constraints, companies are turning to artificial intelligence as both a forecasting engine and an operational aide. According to industry analysis by Forbes, AI can bridge fragmented systems and accelerate decision-making across procurement, inventory and logistics, addressing chronic problems such as underused data and slow responses. CookUnity reports that machine learning has materially raised its forecasting accuracy from roughly 50–60% to about 80–90%, enabling planners to back into logistics decisions with greater confidence.</w:t>
      </w:r>
      <w:r/>
    </w:p>
    <w:p>
      <w:r/>
      <w:r>
        <w:t>Beyond demand prediction, AI is being applied to real-time routing, temperature monitoring and collaborative load-sharing. Blue Yonder and other vendors are increasingly promoting platform features that flag route disruptions, suggest alternative carriers or pair non-competing shippers to reduce empty return trips. Food Logistics reporting highlights these route-optimisation gains as a way to cut costs and reduce spoilage risk by improving asset utilisation and shortening transit times.</w:t>
      </w:r>
      <w:r/>
    </w:p>
    <w:p>
      <w:r/>
      <w:r>
        <w:t>Yet the literature and vendors’ claims also point to important caveats. Implementing AI in isolation risks creating new silos or producing opaque recommendations that operators distrust. TechRadar and Food Logistics both stress the necessity of embedding AI within human-centred workflows, pairing automation with oversight, clear governance and traceability. The concept of agentic AI , systems that not only analyse but act across multiple functions , promises faster responses, but requires disciplined controls to ensure coordinated and auditable decisions.</w:t>
      </w:r>
      <w:r/>
    </w:p>
    <w:p>
      <w:r/>
      <w:r>
        <w:t>Supply-side pressures add further complexity. FoodLogistics and NobleAI analyses note that geopolitical shifts, tariff changes and ingredient shortages force manufacturers to rework formulations and sourcing maps, often at short notice. AI can help identify substitute suppliers or adapt recipes to available ingredients, turning disruption into a competitive opportunity when governed responsibly.</w:t>
      </w:r>
      <w:r/>
    </w:p>
    <w:p>
      <w:r/>
      <w:r>
        <w:t>Practical logistics choices remain highly product-specific. For temperature-sensitive deliveries, companies must calibrate packaging and cooling strategies to route length and expected delays; heavier ice packs may be needed for longer legs, while rapid local delivery can permit lighter insulation. Continuous monitoring and rapid exception handling are therefore central: for food, unlike durable goods, “things happen on the route, which, if you're delivering toilet paper is fine," Kapoor observed, "If you're delivering food, it's a problem."</w:t>
      </w:r>
      <w:r/>
    </w:p>
    <w:p>
      <w:r/>
      <w:r>
        <w:t>Industry practitioners emphasise a measured approach: invest in integrated data platforms, apply AI where it augments human judgement, and develop cross-company partnerships to smooth capacity spikes. Government data and third-party logistics reports suggest the highest returns come from combining improved demand signals with better visibility and flexible transport networks.</w:t>
      </w:r>
      <w:r/>
    </w:p>
    <w:p>
      <w:r/>
      <w:r>
        <w:t>As food companies refine their logistics playbooks, the winners will likely be those that treat AI as an operational partner subject to governance rather than as a silver bullet. When forecasting feeds temperature-aware routing, carrier contracts and supplier contingency plans, resilience becomes actionable: fewer spoiled shipments, lower costs from wasted miles, and a stronger promise to customers who increasingly expect fresh food delivered reliably to their door.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https://www.fooddive.com/news/food-supply-chain-logistic-hurdles-ai/816479/</w:t>
        </w:r>
      </w:hyperlink>
      <w:r>
        <w:t xml:space="preserve"> - Please view link - unable to able to access data</w:t>
      </w:r>
      <w:r/>
    </w:p>
    <w:p>
      <w:pPr>
        <w:pStyle w:val="ListNumber"/>
        <w:spacing w:line="240" w:lineRule="auto"/>
        <w:ind w:left="720"/>
      </w:pPr>
      <w:r/>
      <w:hyperlink r:id="rId10">
        <w:r>
          <w:rPr>
            <w:color w:val="0000EE"/>
            <w:u w:val="single"/>
          </w:rPr>
          <w:t>https://www.fooddive.com/news/food-supply-chain-logistic-hurdles-ai/816479/</w:t>
        </w:r>
      </w:hyperlink>
      <w:r>
        <w:t xml:space="preserve"> - This article discusses the challenges faced by food supply chains, particularly in ensuring timely and temperature-controlled deliveries of perishable goods. It highlights the importance of resilience in logistics, especially as consumer shopping habits shift towards online platforms and subscription services. The piece also emphasizes the role of artificial intelligence in navigating supply chain disruptions, forecasting various scenarios, and assisting logistics teams in making informed decisions. The insights are drawn from the Food Manufacturing Summit held on March 25, 2026.</w:t>
      </w:r>
      <w:r/>
    </w:p>
    <w:p>
      <w:pPr>
        <w:pStyle w:val="ListNumber"/>
        <w:spacing w:line="240" w:lineRule="auto"/>
        <w:ind w:left="720"/>
      </w:pPr>
      <w:r/>
      <w:hyperlink r:id="rId11">
        <w:r>
          <w:rPr>
            <w:color w:val="0000EE"/>
            <w:u w:val="single"/>
          </w:rPr>
          <w:t>https://www.forbes.com/councils/forbestechcouncil/2025/05/09/ai-in-the-supply-chain-challenges-solutions-and-applications/</w:t>
        </w:r>
      </w:hyperlink>
      <w:r>
        <w:t xml:space="preserve"> - This article explores the transformative impact of artificial intelligence (AI) on supply chains, focusing on challenges, solutions, and applications. It discusses issues like system fragmentation, poor coordination, underutilized data, and slow decision-making within supply chains. The piece also highlights how AI can address these challenges by connecting disconnected systems, automating processes, and enabling proactive decision-making. Additionally, it outlines various applications of AI in supply chains, including procurement decisions, inventory management, logistics optimization, and demand forecasting.</w:t>
      </w:r>
      <w:r/>
    </w:p>
    <w:p>
      <w:pPr>
        <w:pStyle w:val="ListNumber"/>
        <w:spacing w:line="240" w:lineRule="auto"/>
        <w:ind w:left="720"/>
      </w:pPr>
      <w:r/>
      <w:hyperlink r:id="rId12">
        <w:r>
          <w:rPr>
            <w:color w:val="0000EE"/>
            <w:u w:val="single"/>
          </w:rPr>
          <w:t>https://www.foodlogistics.com/software-technology/ai-ar/article/22950297/nobleai-how-ai-turns-food-supply-chain-disruptions-into-competitive-advantage</w:t>
        </w:r>
      </w:hyperlink>
      <w:r>
        <w:t xml:space="preserve"> - This article discusses how artificial intelligence (AI) can help companies reshape product formulations, protect supply chains, and thrive amid disruptions. It highlights the challenges faced by food and beverage industry manufacturers due to supply chain instabilities, such as geopolitical tensions, tariffs, regulatory changes, and ingredient shortages. The piece emphasizes the importance of AI in mitigating these issues and turning disruptions into competitive advantages by optimizing various aspects of the supply chain.</w:t>
      </w:r>
      <w:r/>
    </w:p>
    <w:p>
      <w:pPr>
        <w:pStyle w:val="ListNumber"/>
        <w:spacing w:line="240" w:lineRule="auto"/>
        <w:ind w:left="720"/>
      </w:pPr>
      <w:r/>
      <w:hyperlink r:id="rId13">
        <w:r>
          <w:rPr>
            <w:color w:val="0000EE"/>
            <w:u w:val="single"/>
          </w:rPr>
          <w:t>https://www.techradar.com/pro/the-ai-inflection-point-how-to-turn-supply-chain-volatility-into-foresight</w:t>
        </w:r>
      </w:hyperlink>
      <w:r>
        <w:t xml:space="preserve"> - This article examines how businesses can leverage artificial intelligence (AI) to manage supply chain volatility. It discusses the risks associated with implementing AI tools in isolation and proposes a disciplined approach where AI is embedded into decision-making workflows with human oversight. The piece introduces the concept of 'agentic AI,' systems that not only analyze data but also act on it with contextual awareness and coordinated enterprise-wide responses. It emphasizes the importance of trust, transparency, and governance in successful AI adoption within supply chains.</w:t>
      </w:r>
      <w:r/>
    </w:p>
    <w:p>
      <w:pPr>
        <w:pStyle w:val="ListNumber"/>
        <w:spacing w:line="240" w:lineRule="auto"/>
        <w:ind w:left="720"/>
      </w:pPr>
      <w:r/>
      <w:hyperlink r:id="rId14">
        <w:r>
          <w:rPr>
            <w:color w:val="0000EE"/>
            <w:u w:val="single"/>
          </w:rPr>
          <w:t>https://www.foodlogistics.com/software-technology/ai-ar/article/22118377/transmetrics-how-ai-changes-the-logistics-game-for-food-supply-chains</w:t>
        </w:r>
      </w:hyperlink>
      <w:r>
        <w:t xml:space="preserve"> - This article explores how artificial intelligence (AI) is transforming logistics within food supply chains. It discusses the challenges faced by the food services industry, including labor shortages, rising wages, raw material price increases, and transportation delays. The piece highlights the potential of AI to address issues like high container storage costs, asset planning, route optimization, and visibility. It also emphasizes the importance of AI-driven solutions in streamlining supply chain operations and increasing efficiency in the food industry.</w:t>
      </w:r>
      <w:r/>
    </w:p>
    <w:p>
      <w:pPr>
        <w:pStyle w:val="ListNumber"/>
        <w:spacing w:line="240" w:lineRule="auto"/>
        <w:ind w:left="720"/>
      </w:pPr>
      <w:r/>
      <w:hyperlink r:id="rId15">
        <w:r>
          <w:rPr>
            <w:color w:val="0000EE"/>
            <w:u w:val="single"/>
          </w:rPr>
          <w:t>https://careers.cookunity.com/jobs/7510915003</w:t>
        </w:r>
      </w:hyperlink>
      <w:r>
        <w:t xml:space="preserve"> - This job posting from CookUnity seeks a full-time Supply Chain Operations Support professional to handle operational tasks, requiring strong G Suite and Excel skills. CookUnity is a platform that connects consumers with chefs, delivering fresh, ready-to-eat meals crafted by chefs. The role involves supporting supply chain operations in a growing startup environment, contributing to CookUnity's mission of empowering chefs to nourish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dive.com/news/food-supply-chain-logistic-hurdles-ai/816479/" TargetMode="External"/><Relationship Id="rId11" Type="http://schemas.openxmlformats.org/officeDocument/2006/relationships/hyperlink" Target="https://www.forbes.com/councils/forbestechcouncil/2025/05/09/ai-in-the-supply-chain-challenges-solutions-and-applications/" TargetMode="External"/><Relationship Id="rId12" Type="http://schemas.openxmlformats.org/officeDocument/2006/relationships/hyperlink" Target="https://www.foodlogistics.com/software-technology/ai-ar/article/22950297/nobleai-how-ai-turns-food-supply-chain-disruptions-into-competitive-advantage" TargetMode="External"/><Relationship Id="rId13" Type="http://schemas.openxmlformats.org/officeDocument/2006/relationships/hyperlink" Target="https://www.techradar.com/pro/the-ai-inflection-point-how-to-turn-supply-chain-volatility-into-foresight" TargetMode="External"/><Relationship Id="rId14" Type="http://schemas.openxmlformats.org/officeDocument/2006/relationships/hyperlink" Target="https://www.foodlogistics.com/software-technology/ai-ar/article/22118377/transmetrics-how-ai-changes-the-logistics-game-for-food-supply-chains" TargetMode="External"/><Relationship Id="rId15" Type="http://schemas.openxmlformats.org/officeDocument/2006/relationships/hyperlink" Target="https://careers.cookunity.com/jobs/7510915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