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Lithium prices surge again amid persistent supply chain disruptions and strategic stockpiling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Lithium has once again moved to the centre of the clean-energy conversation, with prices firming sharply as electric vehicle makers, battery groups and miners wrestle with a market that still cannot seem to settle into balance. According to industry commentary published in January 2026, lithium carbonate prices had risen by about 45% over the turn of the year, supported by low inventories, steady battery output and tight supply from brines, hard-rock mines and newer extraction methods.</w:t>
      </w:r>
      <w:r/>
    </w:p>
    <w:p>
      <w:r/>
      <w:r>
        <w:t>That rebound comes after a highly erratic few years. S&amp;P Global Commodity Insights warned in late 2022 that prices were likely to stay elevated because supply lagged demand from EV makers. Yet by March 2023, Bank of America Securities was calling for a surplus as output growth overtook a slowing pace of EV expansion, particularly in China. Bloomberg later reported in November 2023 that lithium prices had fallen sharply that year as supply flooded the market and demand cooled, underlining how quickly sentiment can swing.</w:t>
      </w:r>
      <w:r/>
    </w:p>
    <w:p>
      <w:r/>
      <w:r>
        <w:t>Even so, the strategic problem has never disappeared. The most profitable parts of the value chain remain concentrated in a small number of countries, and China continues to dominate refining. That leaves automakers and battery producers exposed when mine output is delayed, processing capacity is stretched or policy changes disrupt flows. In August 2025, reports from Axios and Le Monde said a mine shutdown in Yichun, linked to licence renewal issues, briefly tightened the market again and sent prices higher.</w:t>
      </w:r>
      <w:r/>
    </w:p>
    <w:p>
      <w:r/>
      <w:r>
        <w:t>For manufacturers, the response has been to lock in supply earlier and for longer. Offtake deals, once largely routine commercial arrangements, are increasingly being used as strategic insurance, even when they come at a premium. Some groups are also pushing further upstream by investing in mines and processing plants, while governments in Europe and North America are encouraging domestic capacity through incentives and stockpiling schemes.</w:t>
      </w:r>
      <w:r/>
    </w:p>
    <w:p>
      <w:r/>
      <w:r>
        <w:t>The latest price strength suggests the lithium market is still being shaped less by a simple shortage or surplus than by a deeper mismatch between where the material is mined, where it is refined and how fast battery demand is evolving. For now, that imbalance continues to reward companies with secured supply and punish those still reliant on the spot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https://lithium-news.com/critical-supply-bottlenecks-drive-unprecedented-lithium-carbonate-price-surge/</w:t>
        </w:r>
      </w:hyperlink>
      <w:r>
        <w:t xml:space="preserve"> - Please view link - unable to able to access data</w:t>
      </w:r>
      <w:r/>
    </w:p>
    <w:p>
      <w:pPr>
        <w:pStyle w:val="ListNumber"/>
        <w:spacing w:line="240" w:lineRule="auto"/>
        <w:ind w:left="720"/>
      </w:pPr>
      <w:r/>
      <w:hyperlink r:id="rId11">
        <w:r>
          <w:rPr>
            <w:color w:val="0000EE"/>
            <w:u w:val="single"/>
          </w:rPr>
          <w:t>https://www.spglobal.com/commodity-insights/en/news-research/latest-news/metals/122222-lithium-prices-likely-to-see-support-in-2023-from-tight-supply-bullish-ev-demand</w:t>
        </w:r>
      </w:hyperlink>
      <w:r>
        <w:t xml:space="preserve"> - In December 2022, S&amp;P Global Commodity Insights reported that lithium prices were expected to remain strong in 2023 due to tight supply and increasing demand from the electric vehicle (EV) industry. The article highlighted that the gap between lithium demand and supply was anticipated to persist or even widen, with prices remaining at current levels for the next few years. The report also noted that major producers like Chilean lithium producer SQM were confident that surging EV demand would keep the market tight, opting for indexed contracts to benchmark prices.</w:t>
      </w:r>
      <w:r/>
    </w:p>
    <w:p>
      <w:pPr>
        <w:pStyle w:val="ListNumber"/>
        <w:spacing w:line="240" w:lineRule="auto"/>
        <w:ind w:left="720"/>
      </w:pPr>
      <w:r/>
      <w:hyperlink r:id="rId12">
        <w:r>
          <w:rPr>
            <w:color w:val="0000EE"/>
            <w:u w:val="single"/>
          </w:rPr>
          <w:t>https://www.cnbc.com/2023/03/07/bank-of-america-sees-lithium-surplus-in-2023-as-demand-eases.html</w:t>
        </w:r>
      </w:hyperlink>
      <w:r>
        <w:t xml:space="preserve"> - In March 2023, CNBC reported that Bank of America Securities anticipated a surplus of lithium in 2023, as higher supply volumes were set to surpass slowing demand. The article cited Matty Zhao, head of Asia Pacific basic materials at Bank of America Securities, who expected a 38% growth in lithium supply that year. Zhao also projected a slowdown in China's EV demand growth from 95% the previous year to 22% in 2023, attributing the surplus to increased supply and moderated demand.</w:t>
      </w:r>
      <w:r/>
    </w:p>
    <w:p>
      <w:pPr>
        <w:pStyle w:val="ListNumber"/>
        <w:spacing w:line="240" w:lineRule="auto"/>
        <w:ind w:left="720"/>
      </w:pPr>
      <w:r/>
      <w:hyperlink r:id="rId13">
        <w:r>
          <w:rPr>
            <w:color w:val="0000EE"/>
            <w:u w:val="single"/>
          </w:rPr>
          <w:t>https://www.alchempro.com/industry-article/11196/lithium-carbonate-market-outlook-prices-supply-chains-and-ev-driven-demand</w:t>
        </w:r>
      </w:hyperlink>
      <w:r>
        <w:t xml:space="preserve"> - In January 2026, ALCHEMPro published an article discussing the lithium carbonate market outlook, emphasizing that demand from electric vehicles (EVs) and energy storage was driving price fluctuations. The article noted that supply from brines, hard rock, and new Direct Lithium Extraction (DLE) methods remained tight, with China dominating refining processes. Prices had jumped about 45% in December–January, with 2026 projections ranging between $22,500 and $24,500 per tonne, supported by low inventories and strong battery output, keeping market sentiment firm.</w:t>
      </w:r>
      <w:r/>
    </w:p>
    <w:p>
      <w:pPr>
        <w:pStyle w:val="ListNumber"/>
        <w:spacing w:line="240" w:lineRule="auto"/>
        <w:ind w:left="720"/>
      </w:pPr>
      <w:r/>
      <w:hyperlink r:id="rId14">
        <w:r>
          <w:rPr>
            <w:color w:val="0000EE"/>
            <w:u w:val="single"/>
          </w:rPr>
          <w:t>https://www.bloomberg.com/news/articles/2023-11-06/lithium-nickel-battery-metals-lose-luster-as-surge-in-supply-outpaces-demand</w:t>
        </w:r>
      </w:hyperlink>
      <w:r>
        <w:t xml:space="preserve"> - In November 2023, Bloomberg reported that battery metals like lithium and nickel experienced significant price declines as supply surges outpaced demand. The article highlighted that lithium prices had fallen nearly 70% that year, with EV sales growth slowing and battery output capacity increasing. This shift marked a reversal from the previous year's soaring prices and underscored the changing dynamics in the battery metals market.</w:t>
      </w:r>
      <w:r/>
    </w:p>
    <w:p>
      <w:pPr>
        <w:pStyle w:val="ListNumber"/>
        <w:spacing w:line="240" w:lineRule="auto"/>
        <w:ind w:left="720"/>
      </w:pPr>
      <w:r/>
      <w:hyperlink r:id="rId15">
        <w:r>
          <w:rPr>
            <w:color w:val="0000EE"/>
            <w:u w:val="single"/>
          </w:rPr>
          <w:t>https://www.axios.com/2025/08/11/china-ev-lithium-prices-catl</w:t>
        </w:r>
      </w:hyperlink>
      <w:r>
        <w:t xml:space="preserve"> - In August 2025, Axios reported on a global oversupply of lithium leading to significant market changes, including Chinese battery manufacturer CATL suspending production at a major mine in Jiangxi. This move spurred speculation that China was addressing overcapacity in the lithium and broader EV sectors. The article noted that lithium carbonate spot prices in China rose approximately 3% following the suspension, and highlighted the role of lithium in determining EV production costs.</w:t>
      </w:r>
      <w:r/>
    </w:p>
    <w:p>
      <w:pPr>
        <w:pStyle w:val="ListNumber"/>
        <w:spacing w:line="240" w:lineRule="auto"/>
        <w:ind w:left="720"/>
      </w:pPr>
      <w:r/>
      <w:hyperlink r:id="rId16">
        <w:r>
          <w:rPr>
            <w:color w:val="0000EE"/>
            <w:u w:val="single"/>
          </w:rPr>
          <w:t>https://www.lemonde.fr/en/economy/article/2025/08/14/china-shuts-down-a-major-lithium-mine-triggering-a-surge-in-prices_6744361_19.html</w:t>
        </w:r>
      </w:hyperlink>
      <w:r>
        <w:t xml:space="preserve"> - In August 2025, Le Monde reported that Contemporary Amperex Technology Co., Limited (CATL), the world's largest battery manufacturer, announced the shutdown of a major lithium mine in Yichun, China, to renew an expired license. The closure, affecting about 6% of global lithium output, led to an 8% surge in lithium prices and boosted shares of international mining companies. The article discussed China's dominance in lithium refining and the impact of the closure on the global lithium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thium-news.com/critical-supply-bottlenecks-drive-unprecedented-lithium-carbonate-price-surge/" TargetMode="External"/><Relationship Id="rId11" Type="http://schemas.openxmlformats.org/officeDocument/2006/relationships/hyperlink" Target="https://www.spglobal.com/commodity-insights/en/news-research/latest-news/metals/122222-lithium-prices-likely-to-see-support-in-2023-from-tight-supply-bullish-ev-demand" TargetMode="External"/><Relationship Id="rId12" Type="http://schemas.openxmlformats.org/officeDocument/2006/relationships/hyperlink" Target="https://www.cnbc.com/2023/03/07/bank-of-america-sees-lithium-surplus-in-2023-as-demand-eases.html" TargetMode="External"/><Relationship Id="rId13" Type="http://schemas.openxmlformats.org/officeDocument/2006/relationships/hyperlink" Target="https://www.alchempro.com/industry-article/11196/lithium-carbonate-market-outlook-prices-supply-chains-and-ev-driven-demand" TargetMode="External"/><Relationship Id="rId14" Type="http://schemas.openxmlformats.org/officeDocument/2006/relationships/hyperlink" Target="https://www.bloomberg.com/news/articles/2023-11-06/lithium-nickel-battery-metals-lose-luster-as-surge-in-supply-outpaces-demand" TargetMode="External"/><Relationship Id="rId15" Type="http://schemas.openxmlformats.org/officeDocument/2006/relationships/hyperlink" Target="https://www.axios.com/2025/08/11/china-ev-lithium-prices-catl" TargetMode="External"/><Relationship Id="rId16" Type="http://schemas.openxmlformats.org/officeDocument/2006/relationships/hyperlink" Target="https://www.lemonde.fr/en/economy/article/2025/08/14/china-shuts-down-a-major-lithium-mine-triggering-a-surge-in-prices_6744361_1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