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industrial shift accelerates with breakthrough in high-tech manufacturing and global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double victory by the little-known Chinese motorcycle maker ZXMOTO in Portugal at the end of March has become an unlikely symbol of a broader shift in China’s industrial story. The wins in the World Supersport category of the Superbike World Championship ended a long run of dominance by established international brands and drew attention to the depth of China’s manufacturing base and supply chains.</w:t>
      </w:r>
      <w:r/>
    </w:p>
    <w:p>
      <w:r/>
      <w:r>
        <w:t>That example comes as Beijing is trying to move the sector beyond size alone. China has remained the world’s largest manufacturing hub for 16 consecutive years, but policymakers are now placing fresh emphasis on advanced production, resilience and technological sophistication as the country enters the 15th Five-Year Plan period from 2026 to 2030.</w:t>
      </w:r>
      <w:r/>
    </w:p>
    <w:p>
      <w:r/>
      <w:r>
        <w:t>The plan calls for a stronger manufacturing share in the economy and for a modern industrial system led by higher-end production. The Ministry of Industry and Information Technology says the focus will be on closing weak links, building on areas of strength and developing early advantages in strategic sectors. Xin Yongfei, an expert at the China Academy of Information and Communications Technology, said the sector already has both scale and an innovation base, and that the next phase is about moving from catching up to standing alongside, and in some areas leading, global rivals.</w:t>
      </w:r>
      <w:r/>
    </w:p>
    <w:p>
      <w:r/>
      <w:r>
        <w:t>Local governments are also pitching in. Hunan province is backing major projects to build an advanced manufacturing base, Shanghai is promoting the "Made in Shanghai" brand, and Chongqing is seeking to position itself as a major industrial centre.</w:t>
      </w:r>
      <w:r/>
    </w:p>
    <w:p>
      <w:r/>
      <w:r>
        <w:t>The change is visible in places such as Beijing’s Yizhuang district, where humanoid robots are being trained for a half-marathon and some can now reportedly run at speeds of up to six metres per second. The scene reflects a broader push towards smarter, greener and more sophisticated production.</w:t>
      </w:r>
      <w:r/>
    </w:p>
    <w:p>
      <w:r/>
      <w:r>
        <w:t>China has also unveiled domestically developed T1200-grade ultra-high-strength carbon fibre, which officials and researchers describe as the strongest industrially produced version of its kind in the world. Chen Qiufei, the lead researcher behind the material, said it would help make large aircraft lighter, extend the reach of deep-space missions and improve the range of electric vehicles.</w:t>
      </w:r>
      <w:r/>
    </w:p>
    <w:p>
      <w:r/>
      <w:r>
        <w:t>Companies are increasingly trying to earn more from services and integrated systems rather than just hardware. DJI, best known for drones, now provides agricultural plant-protection solutions, with related service revenue accounting for more than 30% of its total. Sunwoda, a battery maker, has built a six-dimensional maglev production line and a digital twin system to improve its own efficiency, and is now selling smart manufacturing solutions to other firms.</w:t>
      </w:r>
      <w:r/>
    </w:p>
    <w:p>
      <w:r/>
      <w:r>
        <w:t>The data suggest that the industrial upgrade is gathering pace. In the first two months of 2026, value-added output from high-tech manufacturers rose 13.1% from a year earlier, while equipment manufacturing increased 9.3%. More than 30% of major manufacturers have now adopted artificial intelligence technology, and the country has established more than 8,300 green factories.</w:t>
      </w:r>
      <w:r/>
    </w:p>
    <w:p>
      <w:r/>
      <w:r>
        <w:t>Openness is part of the same strategy. BASF’s huge Verbund complex in Zhanjiang, in Guangdong province, has begun production, marking what Chinese officials describe as the largest single investment by a wholly owned German enterprise in China. At the same time, Zoomlion has opened its first European smart factory in Tatabanya, Hungary, to provide faster delivery and more localised support for customers across the continent.</w:t>
      </w:r>
      <w:r/>
    </w:p>
    <w:p>
      <w:r/>
      <w:r>
        <w:t>China has removed all foreign investment restrictions in manufacturing, while exports of high-tech and high-value-added mechanical and electrical goods reached 2.89 trillion yuan in the first two months of the year, up 24.3% year on year. With global economic and political uncertainty still elevated, Beijing is presenting manufacturing not just as a pillar of domestic growth, but as a platform for deeper international cooperation.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https://www.chinanews.net/news/278982968/china-manufacturing-sector-remains-resilient-in-volatile-world</w:t>
        </w:r>
      </w:hyperlink>
      <w:r>
        <w:t xml:space="preserve"> - Please view link - unable to able to access data</w:t>
      </w:r>
      <w:r/>
    </w:p>
    <w:p>
      <w:pPr>
        <w:pStyle w:val="ListNumber"/>
        <w:spacing w:line="240" w:lineRule="auto"/>
        <w:ind w:left="720"/>
      </w:pPr>
      <w:r/>
      <w:hyperlink r:id="rId11">
        <w:r>
          <w:rPr>
            <w:color w:val="0000EE"/>
            <w:u w:val="single"/>
          </w:rPr>
          <w:t>https://english.scio.gov.cn/in-depth/2026-04/14/content_118436621.html</w:t>
        </w:r>
      </w:hyperlink>
      <w:r>
        <w:t xml:space="preserve"> - In late March 2026, Chinese motorcycle manufacturer ZXMOTO achieved back-to-back victories in the World Supersport category at the Portuguese round of the Superbike World Championship, ending a decades-long dominance by established global brands. This success underscores China's manufacturing strength and its comprehensive local supply chain. Amid global economic turbulence, China's manufacturing sector demonstrates resilience and capacity for high-quality growth. The country has maintained its position as the world's largest manufacturing hub for 16 consecutive years, bolstering key industrial and supply chains to weather major risks. The 15th Five-Year Plan (2026-2030) prioritises enhancing manufacturing strength, aiming to build a modern industrial system led by advanced manufacturing. Local governments have initiated concrete plans, such as Hunan Province's advanced manufacturing projects, Shanghai's 'Made in Shanghai' brand, and Chongqing Municipality's push to become a strong manufacturing city. Technological innovations, like the domestically developed T1200-grade ultra-high-strength carbon fiber, exemplify China's commitment to high-end, smarter, and greener manufacturing. Companies are also shifting from hardware sales to integrated solutions, with DJI providing agricultural plant protection services and Sunwoda exporting smart manufacturing solutions. In the first two months of 2026, high-tech manufacturing enterprises' value-added output grew by 13.1% year-on-year, and equipment manufacturing rose by 9.3%. The 'AI plus manufacturing' initiative has been implemented, with over 30% adoption of AI technology among major manufacturing firms, and more than 8,300 green factories established nationwide. China's manufacturing sector is further opening up, with BASF's Verbund site in Guangdong Province marking the largest single investment project wholly owned by a German enterprise in China. Additionally, Zoomlion's first European smart factory in Hungary provides stable and efficient product supply and better localized services for European customers. All foreign investment restrictions in the manufacturing sector have been lifted in China. In the first two months of this year, China's exports of high-tech and high-value-added mechanical and electrical products reached 2.89 trillion yuan (about 418.9 billion U.S. dollars), up 24.3% year-on-year. As China navigates an increasingly volatile world, its manufacturing sector actively integrates into global markets, offering vast cooperation opportunities worldwide.</w:t>
      </w:r>
      <w:r/>
    </w:p>
    <w:p>
      <w:pPr>
        <w:pStyle w:val="ListNumber"/>
        <w:spacing w:line="240" w:lineRule="auto"/>
        <w:ind w:left="720"/>
      </w:pPr>
      <w:r/>
      <w:hyperlink r:id="rId12">
        <w:r>
          <w:rPr>
            <w:color w:val="0000EE"/>
            <w:u w:val="single"/>
          </w:rPr>
          <w:t>https://www.chinadaily.com.cn/a/202601/22/WS6970ff51a310d6866eb3503d.html</w:t>
        </w:r>
      </w:hyperlink>
      <w:r>
        <w:t xml:space="preserve"> - In 2025, China's industrial sector demonstrated solid year-on-year growth, reinforcing the role of advanced manufacturing, artificial intelligence-enabled industries, and emerging sectors in enhancing economic resilience. The value added by major industrial enterprises grew by 5.9% year-on-year, with the manufacturing sector expected to remain the largest globally for a 16th consecutive year. The 15th Five-Year Plan (2026-2030) prioritises strengthening manufacturing capabilities, aiming to build a modern industrial system led by advanced manufacturing. Technological innovations, such as humanoid robots and 6G technology, are key focuses in boosting manufacturing resilience. The surge in emerging industries, including high-tech manufacturing, new energy, new materials, artificial intelligence, and biotechnology, has bolstered high-quality economic growth and enhanced China's competitiveness in global markets. China's technological innovation vitality continues to be unleashed through increased R&amp;D spending and talent cultivation efforts, with over 500,000 high-tech enterprises and 24 of the world's top-100 sci-tech innovation clusters. The country has nurtured more than 600,000 innovative SMEs and over 17,600 national-level 'little giant' firms, which specialise in niche markets, possess cutting-edge technologies, and show great potential. In the first 11 months, the value added of high-tech manufacturing companies above designated size grew by 9.2% year-on-year, serving as a major driver for steady upward momentum in the industrial economy.</w:t>
      </w:r>
      <w:r/>
    </w:p>
    <w:p>
      <w:pPr>
        <w:pStyle w:val="ListNumber"/>
        <w:spacing w:line="240" w:lineRule="auto"/>
        <w:ind w:left="720"/>
      </w:pPr>
      <w:r/>
      <w:hyperlink r:id="rId13">
        <w:r>
          <w:rPr>
            <w:color w:val="0000EE"/>
            <w:u w:val="single"/>
          </w:rPr>
          <w:t>https://english.www.gov.cn/news/202603/12/content_WS69b201d7c6d00ca5f9a09d06.html</w:t>
        </w:r>
      </w:hyperlink>
      <w:r>
        <w:t xml:space="preserve"> - In March 2026, China's economy exhibited notable resilience amid global uncertainties and risks. Early signs of this resilience include increased foreign trade, with foreign trade returning to double-digit growth in the first two months of 2026. Policymakers are implementing measures to sustain this momentum, such as building a robust domestic market, accelerating technological innovation, and expanding high-standard opening up. These efforts aim to empower the economy to cope with mounting uncertainties abroad and challenges at home, while sustaining high-quality development.</w:t>
      </w:r>
      <w:r/>
    </w:p>
    <w:p>
      <w:pPr>
        <w:pStyle w:val="ListNumber"/>
        <w:spacing w:line="240" w:lineRule="auto"/>
        <w:ind w:left="720"/>
      </w:pPr>
      <w:r/>
      <w:hyperlink r:id="rId14">
        <w:r>
          <w:rPr>
            <w:color w:val="0000EE"/>
            <w:u w:val="single"/>
          </w:rPr>
          <w:t>https://www.zxmotoglobal.com/index.php?c=show&amp;id=64</w:t>
        </w:r>
      </w:hyperlink>
      <w:r>
        <w:t xml:space="preserve"> - In March 2026, ZXMOTO Factory Evan Bros Racing achieved a historic double victory at the World Supersport Championship Round 2 in Portimao, Portugal. Valentin Debise secured wins in both Race 1 and Race 2, marking the first back-to-back victories in ZXMOTO's World Superbike history. Riding the ZXMOTO 820RR racing version, Debise started from pole position and managed changeable wind conditions and intense group battles, retaking the lead twice and securing wins with a gap of over 0.7 seconds. Teammate Federico Caricasulo finished Race 2 in 16th place despite setup and physical challenges, contributing valuable points for the team. This achievement underscores the track performance and reliability of the ZXMOTO 820RR model family.</w:t>
      </w:r>
      <w:r/>
    </w:p>
    <w:p>
      <w:pPr>
        <w:pStyle w:val="ListNumber"/>
        <w:spacing w:line="240" w:lineRule="auto"/>
        <w:ind w:left="720"/>
      </w:pPr>
      <w:r/>
      <w:hyperlink r:id="rId15">
        <w:r>
          <w:rPr>
            <w:color w:val="0000EE"/>
            <w:u w:val="single"/>
          </w:rPr>
          <w:t>https://english.news.cn/20260330/040b02d3fed34cd7be81e7b5322d8e35/c.html</w:t>
        </w:r>
      </w:hyperlink>
      <w:r>
        <w:t xml:space="preserve"> - In March 2026, Chinese motorcycle manufacturer ZXMOTO secured a landmark double victory in the World Supersport (WorldSSP) category at the Portuguese round of the Superbike World Championship. Valentin Debise powered the ZXMOTO 820RR-RS to victory in both Race 1 and Race 2, marking a breakthrough for China's presence in top-level production-based racing. The victories highlight the competitiveness of the Chinese-developed machine and the team's performance on the international stage.</w:t>
      </w:r>
      <w:r/>
    </w:p>
    <w:p>
      <w:pPr>
        <w:pStyle w:val="ListNumber"/>
        <w:spacing w:line="240" w:lineRule="auto"/>
        <w:ind w:left="720"/>
      </w:pPr>
      <w:r/>
      <w:hyperlink r:id="rId16">
        <w:r>
          <w:rPr>
            <w:color w:val="0000EE"/>
            <w:u w:val="single"/>
          </w:rPr>
          <w:t>https://www.youtube.com/watch?v=dixwx73A0hU</w:t>
        </w:r>
      </w:hyperlink>
      <w:r>
        <w:t xml:space="preserve"> - This video reports on ZXMOTO's historic double victory in the World Supersport category at the Portuguese round of the Superbike World Championship in March 2026. The Chinese motorcycle manufacturer ZXMOTO achieved back-to-back wins, marking a significant milestone in China's manufacturing and motorsport achievements.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nanews.net/news/278982968/china-manufacturing-sector-remains-resilient-in-volatile-world" TargetMode="External"/><Relationship Id="rId11" Type="http://schemas.openxmlformats.org/officeDocument/2006/relationships/hyperlink" Target="https://english.scio.gov.cn/in-depth/2026-04/14/content_118436621.html" TargetMode="External"/><Relationship Id="rId12" Type="http://schemas.openxmlformats.org/officeDocument/2006/relationships/hyperlink" Target="https://www.chinadaily.com.cn/a/202601/22/WS6970ff51a310d6866eb3503d.html" TargetMode="External"/><Relationship Id="rId13" Type="http://schemas.openxmlformats.org/officeDocument/2006/relationships/hyperlink" Target="https://english.www.gov.cn/news/202603/12/content_WS69b201d7c6d00ca5f9a09d06.html" TargetMode="External"/><Relationship Id="rId14" Type="http://schemas.openxmlformats.org/officeDocument/2006/relationships/hyperlink" Target="https://www.zxmotoglobal.com/index.php?c=show&amp;id=64" TargetMode="External"/><Relationship Id="rId15" Type="http://schemas.openxmlformats.org/officeDocument/2006/relationships/hyperlink" Target="https://english.news.cn/20260330/040b02d3fed34cd7be81e7b5322d8e35/c.html" TargetMode="External"/><Relationship Id="rId16" Type="http://schemas.openxmlformats.org/officeDocument/2006/relationships/hyperlink" Target="https://www.youtube.com/watch?v=dixwx73A0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