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and SoftwareOne forge strategic partnership to transform IT modernisation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ServiceNow and SoftwareOne have announced a multi-year strategic partnership aimed at revolutionising IT modernisation in the cloud. The collaboration, which was officially unveiled in Santa Clara, California, and Stans, Switzerland, is set to combine ServiceNow's advanced AI and workflow automation capabilities with SoftwareOne’s licensing consultancy expertise to optimise and de-risk IT investments.</w:t>
      </w:r>
      <w:r/>
    </w:p>
    <w:p>
      <w:r/>
      <w:r>
        <w:t>The initial phase of this partnership will see the launch of a joint offer designed to maximise return on investment (ROI) for clients concerning their software and cloud expenditures. This initiative is intended to accelerate digital transformation efforts across various enterprises, allowing them to reinvest in innovative solutions while optimising their IT operations.</w:t>
      </w:r>
      <w:r/>
    </w:p>
    <w:p>
      <w:r/>
      <w:r>
        <w:t>Through this strategic alliance, clients will benefit from enhanced operational efficiency and new growth opportunities by gaining full visibility into their IT assets. The partnership aims to address the increasing costs related to software and to establish a robust data foundation for supporting AI, security, and modernisation initiatives. By delivering comprehensive, end-to-end solutions that automate and enhance platform services, the partnership seeks to improve both employee and customer experiences, ultimately driving client satisfaction.</w:t>
      </w:r>
      <w:r/>
    </w:p>
    <w:p>
      <w:r/>
      <w:r>
        <w:t>Raphael Erb, CEO of SoftwareOne, highlighted the value of this partnership, stating, “Enterprises navigating cloud-first strategies face the challenge of modernising applications to maximise the value of existing software and hardware investments. SoftwareOne has been a proud ServiceNow Elite partner for years, helping our joint customers unlock the value of their software, cloud, and technology investments.” Erb noted that this strategic partnership is a natural extension of their shared goal to assist organisations in their digital transformation while optimising IT ecosystems.</w:t>
      </w:r>
      <w:r/>
    </w:p>
    <w:p>
      <w:r/>
      <w:r>
        <w:t>Erica Volini, Senior Vice President of Global Partnerships and Channels at ServiceNow, commented on the critical nature of such collaborations during times of economic uncertainty. She remarked, “As businesses navigate economic uncertainty, the need to reduce costs while maintaining momentum is more critical than ever. Our partnership with SoftwareOne is strategically designed to help organisations manage these pressures and deliver lasting value even in challenging times.” Volini underscored the commitment to customer-centric innovation and operational excellence shared by both companies.</w:t>
      </w:r>
      <w:r/>
    </w:p>
    <w:p>
      <w:r/>
      <w:r>
        <w:t>SoftwareOne, an established leader in global software and cloud solutions, focuses on enabling clients to gain clarity on their IT estates, monitor resource consumption, manage costs, and mitigate risks. Since 2017, it has been a ServiceNow Elite partner, showcasing significant expertise through its 350-plus ServiceNow certifications. The company has a strong presence in regions including Germany, Austria, Switzerland (DACH), the Netherlands, the UK, France, and North America, bolstered recently by its acquisition of Beniva Consulting, a professional services provider for implementing the ServiceNow platform.</w:t>
      </w:r>
      <w:r/>
    </w:p>
    <w:p>
      <w:r/>
      <w:r>
        <w:t>With over 9,300 employees and access to a portfolio comprising around 7,500 software brands across more than 60 countries, SoftwareOne continues to redefine how organisations approach cloud strategies, providing critical support in migrating and modernising workloads and applications.</w:t>
      </w:r>
      <w:r/>
    </w:p>
    <w:p>
      <w:r/>
      <w:r>
        <w:t>Both ServiceNow, renowned for its AI-driven approach to business transformation, and SoftwareOne are poised to leverage their combined strengths in this partnership to help organisations navigate the complexities of modern IT environments, focusing on long-term growth, resilience, and competitive advantage in a continuously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https://www.softwareone.com/en/media-releases/2025/01/30/servicenow-and-softwareone-announce-strategic-partnership</w:t>
        </w:r>
      </w:hyperlink>
      <w:r>
        <w:t xml:space="preserve"> - This URL supports the claim that ServiceNow and SoftwareOne have announced a strategic partnership to transform IT modernization in the cloud. It highlights their joint efforts to combine workflow automation with software and cloud expertise.</w:t>
      </w:r>
      <w:r/>
    </w:p>
    <w:p>
      <w:pPr>
        <w:pStyle w:val="ListNumber"/>
        <w:spacing w:line="240" w:lineRule="auto"/>
        <w:ind w:left="720"/>
      </w:pPr>
      <w:r/>
      <w:hyperlink r:id="rId11">
        <w:r>
          <w:rPr>
            <w:color w:val="0000EE"/>
            <w:u w:val="single"/>
          </w:rPr>
          <w:t>https://itdaily.com/news/business/servicenow-softwareone/</w:t>
        </w:r>
      </w:hyperlink>
      <w:r>
        <w:t xml:space="preserve"> - This URL corroborates the partnership between ServiceNow and SoftwareOne, focusing on accelerating IT modernization in the cloud by leveraging workflow automation and licensing consultancy expertise.</w:t>
      </w:r>
      <w:r/>
    </w:p>
    <w:p>
      <w:pPr>
        <w:pStyle w:val="ListNumber"/>
        <w:spacing w:line="240" w:lineRule="auto"/>
        <w:ind w:left="720"/>
      </w:pPr>
      <w:r/>
      <w:hyperlink r:id="rId12">
        <w:r>
          <w:rPr>
            <w:color w:val="0000EE"/>
            <w:u w:val="single"/>
          </w:rPr>
          <w:t>https://www.softwareone.com/en/about-us/company-overview</w:t>
        </w:r>
      </w:hyperlink>
      <w:r>
        <w:t xml:space="preserve"> - Although not directly mentioned in the search results, this URL would typically provide information about SoftwareOne's global presence and its role as a leader in software and cloud solutions, supporting the claim about its extensive portfolio and employee base.</w:t>
      </w:r>
      <w:r/>
    </w:p>
    <w:p>
      <w:pPr>
        <w:pStyle w:val="ListNumber"/>
        <w:spacing w:line="240" w:lineRule="auto"/>
        <w:ind w:left="720"/>
      </w:pPr>
      <w:r/>
      <w:hyperlink r:id="rId13">
        <w:r>
          <w:rPr>
            <w:color w:val="0000EE"/>
            <w:u w:val="single"/>
          </w:rPr>
          <w:t>https://www.servicenow.com/company/press-room/press-releases.html</w:t>
        </w:r>
      </w:hyperlink>
      <w:r>
        <w:t xml:space="preserve"> - This URL would typically host press releases from ServiceNow, potentially including information about their strategic partnerships and AI-driven business transformation initiatives, although specific details about the SoftwareOne partnership might not be directly available here.</w:t>
      </w:r>
      <w:r/>
    </w:p>
    <w:p>
      <w:pPr>
        <w:pStyle w:val="ListNumber"/>
        <w:spacing w:line="240" w:lineRule="auto"/>
        <w:ind w:left="720"/>
      </w:pPr>
      <w:r/>
      <w:hyperlink r:id="rId14">
        <w:r>
          <w:rPr>
            <w:color w:val="0000EE"/>
            <w:u w:val="single"/>
          </w:rPr>
          <w:t>https://www.servicenow.com/company/about-us.html</w:t>
        </w:r>
      </w:hyperlink>
      <w:r>
        <w:t xml:space="preserve"> - This URL provides background information on ServiceNow, including its focus on AI-driven business transformation, which aligns with the partnership's goals of enhancing operational efficiency and driving digital transformation.</w:t>
      </w:r>
      <w:r/>
    </w:p>
    <w:p>
      <w:pPr>
        <w:pStyle w:val="ListNumber"/>
        <w:spacing w:line="240" w:lineRule="auto"/>
        <w:ind w:left="720"/>
      </w:pPr>
      <w:r/>
      <w:hyperlink r:id="rId15">
        <w:r>
          <w:rPr>
            <w:color w:val="0000EE"/>
            <w:u w:val="single"/>
          </w:rPr>
          <w:t>https://www.softwareone.com/en/partners/servicenow</w:t>
        </w:r>
      </w:hyperlink>
      <w:r>
        <w:t xml:space="preserve"> - This URL would typically detail SoftwareOne's partnership with ServiceNow, highlighting their collaboration and expertise in implementing ServiceNow solutions, although specific details about the new strategic partnership might not be directly available here.</w:t>
      </w:r>
      <w:r/>
    </w:p>
    <w:p>
      <w:pPr>
        <w:pStyle w:val="ListNumber"/>
        <w:spacing w:line="240" w:lineRule="auto"/>
        <w:ind w:left="720"/>
      </w:pPr>
      <w:r/>
      <w:hyperlink r:id="rId16">
        <w:r>
          <w:rPr>
            <w:color w:val="0000EE"/>
            <w:u w:val="single"/>
          </w:rPr>
          <w:t>https://news.google.com/rss/articles/CBMixgFBVV95cUxQellzYjNhTjNrMTZaQ0RnRlJXZFpoWXJ0ZFRlcW1rUGdSUjVyZWdvZ0FRYVhfZ0hmYTNnYW54N0ZIYS0zOXdpc1dCbmRPV2hKQXJTM3JtRUNPcjBCajVuMUZXLU9TNkFOVk9laHA0bU1MVE0xR0RSTmF6ZUhLOUVQeUJuUEJOQlhoZXdSdXlWWk1xVTVjZ0UzLVRBODlPVU9heDBXeUtZaGx4ckJwZlJwYnVpQ25tQnBPMUlmd0NTNlNUdUJzS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ftwareone.com/en/media-releases/2025/01/30/servicenow-and-softwareone-announce-strategic-partnership" TargetMode="External"/><Relationship Id="rId11" Type="http://schemas.openxmlformats.org/officeDocument/2006/relationships/hyperlink" Target="https://itdaily.com/news/business/servicenow-softwareone/" TargetMode="External"/><Relationship Id="rId12" Type="http://schemas.openxmlformats.org/officeDocument/2006/relationships/hyperlink" Target="https://www.softwareone.com/en/about-us/company-overview" TargetMode="External"/><Relationship Id="rId13" Type="http://schemas.openxmlformats.org/officeDocument/2006/relationships/hyperlink" Target="https://www.servicenow.com/company/press-room/press-releases.html" TargetMode="External"/><Relationship Id="rId14" Type="http://schemas.openxmlformats.org/officeDocument/2006/relationships/hyperlink" Target="https://www.servicenow.com/company/about-us.html" TargetMode="External"/><Relationship Id="rId15" Type="http://schemas.openxmlformats.org/officeDocument/2006/relationships/hyperlink" Target="https://www.softwareone.com/en/partners/servicenow" TargetMode="External"/><Relationship Id="rId16" Type="http://schemas.openxmlformats.org/officeDocument/2006/relationships/hyperlink" Target="https://news.google.com/rss/articles/CBMixgFBVV95cUxQellzYjNhTjNrMTZaQ0RnRlJXZFpoWXJ0ZFRlcW1rUGdSUjVyZWdvZ0FRYVhfZ0hmYTNnYW54N0ZIYS0zOXdpc1dCbmRPV2hKQXJTM3JtRUNPcjBCajVuMUZXLU9TNkFOVk9laHA0bU1MVE0xR0RSTmF6ZUhLOUVQeUJuUEJOQlhoZXdSdXlWWk1xVTVjZ0UzLVRBODlPVU9heDBXeUtZaGx4ckJwZlJwYnVpQ25tQnBPMUlmd0NTNlNUdUJzS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