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global supply chains for resilience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interconnected world, the complexities of managing global supply chains have emerged as both significant challenges and potential opportunities for businesses. Naveen Salunke, a seasoned professional in global logistics, highlights the critical lessons learned from his experiences, underlining the vital need for companies to rethink their procurement strategies, particularly transitioning from a focus on cost management to value creation.</w:t>
      </w:r>
      <w:r/>
    </w:p>
    <w:p>
      <w:r/>
      <w:r>
        <w:t>Salunke notes that the intricate nature of global supply chains involves numerous stakeholders – including suppliers, manufacturers, distributors, and retailers – spread across various countries. Factors contributing to this complexity include diverse regulatory environments, cultural and language barriers, and logistical challenges related to the physical movement of goods using air, sea, and land transport.</w:t>
      </w:r>
      <w:r/>
    </w:p>
    <w:p>
      <w:r/>
      <w:r>
        <w:t xml:space="preserve">Key insights from Salunke emphasise the importance of building </w:t>
      </w:r>
      <w:r>
        <w:rPr>
          <w:b/>
        </w:rPr>
        <w:t>resilient supply chains</w:t>
      </w:r>
      <w:r>
        <w:t>. He stresses that disruptions such as natural disasters, geopolitical tensions, or pandemics can severely impact operations. To combat these issues, he recommends:</w:t>
      </w:r>
      <w:r/>
    </w:p>
    <w:p>
      <w:r/>
      <w:r>
        <w:t xml:space="preserve">1. </w:t>
      </w:r>
      <w:r>
        <w:rPr>
          <w:b/>
        </w:rPr>
        <w:t>Diversifying Suppliers</w:t>
      </w:r>
      <w:r>
        <w:t>: Relying solely on a single supplier or geographical region exposes companies to heightened risks. Diversification across multiple regions can mitigate the impact of disruptions.</w:t>
      </w:r>
      <w:r/>
    </w:p>
    <w:p>
      <w:r/>
      <w:r>
        <w:t xml:space="preserve">2. </w:t>
      </w:r>
      <w:r>
        <w:rPr>
          <w:b/>
        </w:rPr>
        <w:t>Investing in Technology</w:t>
      </w:r>
      <w:r>
        <w:t>: The adoption of advanced technologies, such as data analytics, artificial intelligence, and blockchain, can significantly bolster supply chain visibility, allowing businesses to respond more swiftly to unforeseen disruptions.</w:t>
      </w:r>
      <w:r/>
    </w:p>
    <w:p>
      <w:r/>
      <w:r>
        <w:t xml:space="preserve">Another key aspect Salunke mentions is the necessity of </w:t>
      </w:r>
      <w:r>
        <w:rPr>
          <w:b/>
        </w:rPr>
        <w:t>collaboration and communication</w:t>
      </w:r>
      <w:r>
        <w:t xml:space="preserve"> within supply chains. Efficient operations rely on:</w:t>
      </w:r>
      <w:r/>
      <w:r/>
    </w:p>
    <w:p>
      <w:pPr>
        <w:pStyle w:val="ListBullet"/>
        <w:spacing w:line="240" w:lineRule="auto"/>
        <w:ind w:left="720"/>
      </w:pPr>
      <w:r/>
      <w:r>
        <w:t>Transparent Communication: Establishing regular updates and clear communication channels is vital for ensuring alignment among stakeholders, which is essential for effective problem resolution.</w:t>
      </w:r>
      <w:r/>
    </w:p>
    <w:p>
      <w:pPr>
        <w:pStyle w:val="ListBullet"/>
        <w:spacing w:line="240" w:lineRule="auto"/>
        <w:ind w:left="720"/>
      </w:pPr>
      <w:r/>
      <w:r>
        <w:t>Strong Partnerships: Developing long-term relationships with dependable partners fosters trust and mutual understanding, especially during challenging periods.</w:t>
      </w:r>
      <w:r/>
      <w:r/>
    </w:p>
    <w:p>
      <w:r/>
      <w:r>
        <w:t>In addition, navigating the ever-changing landscape of global regulations is crucial. Salunke advises companies to:</w:t>
      </w:r>
      <w:r/>
      <w:r/>
    </w:p>
    <w:p>
      <w:pPr>
        <w:pStyle w:val="ListBullet"/>
        <w:spacing w:line="240" w:lineRule="auto"/>
        <w:ind w:left="720"/>
      </w:pPr>
      <w:r/>
      <w:r>
        <w:t xml:space="preserve">Stay Informed: Being aware of the latest regulatory developments through industry news, trade forums, and engagement with regulatory bodies is essential for maintaining compliance. </w:t>
      </w:r>
      <w:r/>
    </w:p>
    <w:p>
      <w:pPr>
        <w:pStyle w:val="ListBullet"/>
        <w:spacing w:line="240" w:lineRule="auto"/>
        <w:ind w:left="720"/>
      </w:pPr>
      <w:r/>
      <w:r>
        <w:t>Seek Expert Advice: Collaborating with local experts can provide critical insights into navigating regulatory complexities.</w:t>
      </w:r>
      <w:r/>
      <w:r/>
    </w:p>
    <w:p>
      <w:r/>
      <w:r>
        <w:t>On the financial front, while cost optimisation remains a pivotal goal, Salunke highlights the importance of balancing saving strategies with quality assurance. He suggests:</w:t>
      </w:r>
      <w:r/>
      <w:r/>
    </w:p>
    <w:p>
      <w:pPr>
        <w:pStyle w:val="ListBullet"/>
        <w:spacing w:line="240" w:lineRule="auto"/>
        <w:ind w:left="720"/>
      </w:pPr>
      <w:r/>
      <w:r>
        <w:t>Efficient Route Planning: Utilising data analytics for planning optimal routes can lead to a decrease in transportation costs and delivery timelines.</w:t>
      </w:r>
      <w:r/>
    </w:p>
    <w:p>
      <w:pPr>
        <w:pStyle w:val="ListBullet"/>
        <w:spacing w:line="240" w:lineRule="auto"/>
        <w:ind w:left="720"/>
      </w:pPr>
      <w:r/>
      <w:r>
        <w:t>Lean Inventory Management: Implementing lean practices can help minimise holding costs while ensuring responsiveness to customer demand.</w:t>
      </w:r>
      <w:r/>
      <w:r/>
    </w:p>
    <w:p>
      <w:r/>
      <w:r>
        <w:t xml:space="preserve">Moreover, leveraging </w:t>
      </w:r>
      <w:r>
        <w:rPr>
          <w:b/>
        </w:rPr>
        <w:t>data and analytics</w:t>
      </w:r>
      <w:r>
        <w:t xml:space="preserve"> is becoming increasingly vital in global logistics. Salunke points out that companies can gain significant insights into their supply chain performance through:</w:t>
      </w:r>
      <w:r/>
      <w:r/>
    </w:p>
    <w:p>
      <w:pPr>
        <w:pStyle w:val="ListBullet"/>
        <w:spacing w:line="240" w:lineRule="auto"/>
        <w:ind w:left="720"/>
      </w:pPr>
      <w:r/>
      <w:r>
        <w:t>Predictive Analytics: This approach allows businesses to anticipate demand fluctuations and potential disruptions ahead of time.</w:t>
      </w:r>
      <w:r/>
    </w:p>
    <w:p>
      <w:pPr>
        <w:pStyle w:val="ListBullet"/>
        <w:spacing w:line="240" w:lineRule="auto"/>
        <w:ind w:left="720"/>
      </w:pPr>
      <w:r/>
      <w:r>
        <w:t>Performance Monitoring: Tracking key performance indicators such as delivery rates, inventory turnover, and order accuracy enables continual improvement.</w:t>
      </w:r>
      <w:r/>
      <w:r/>
    </w:p>
    <w:p>
      <w:r/>
      <w:r>
        <w:t>Looking to the future, Salunke asserts that global logistics will continue to transform, fuelled by technological innovations and evolving consumer expectations. Trends such as the rise of e-commerce, sustainability initiatives, and advancements in automation are anticipated to reshape the logistics landscape.</w:t>
      </w:r>
      <w:r/>
    </w:p>
    <w:p>
      <w:r/>
      <w:r>
        <w:t>He concludes, stating, “From my perspective, mastering global logistics is about more than just moving goods from one place to another. It’s about building resilient, efficient, and collaborative supply chains that can adapt to the ever-changing global landscape.” By prioritising resilience, effective communication, regulatory compliance, cost optimisation, and data-informed decision-making, companies can foster robust supply chains that promote long-term success in an increasingly competitive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https://www.extensiv.com/blog/supply-chain-management/challenges</w:t>
        </w:r>
      </w:hyperlink>
      <w:r>
        <w:t xml:space="preserve"> - This article discusses the challenges faced by global supply chains in 2025, including geopolitical tensions and economic uncertainty, which aligns with Naveen Salunke's insights on the importance of resilience and adaptability in supply chains.</w:t>
      </w:r>
      <w:r/>
    </w:p>
    <w:p>
      <w:pPr>
        <w:pStyle w:val="ListNumber"/>
        <w:spacing w:line="240" w:lineRule="auto"/>
        <w:ind w:left="720"/>
      </w:pPr>
      <w:r/>
      <w:hyperlink r:id="rId11">
        <w:r>
          <w:rPr>
            <w:color w:val="0000EE"/>
            <w:u w:val="single"/>
          </w:rPr>
          <w:t>https://www.bridgenext.com/blog/the-2025-guide-to-supply-chain-disruption-management/</w:t>
        </w:r>
      </w:hyperlink>
      <w:r>
        <w:t xml:space="preserve"> - This guide highlights the need for supply chain resilience in the face of disruptions such as pandemics and geopolitical tensions, supporting Salunke's emphasis on building resilient supply chains.</w:t>
      </w:r>
      <w:r/>
    </w:p>
    <w:p>
      <w:pPr>
        <w:pStyle w:val="ListNumber"/>
        <w:spacing w:line="240" w:lineRule="auto"/>
        <w:ind w:left="720"/>
      </w:pPr>
      <w:r/>
      <w:hyperlink r:id="rId12">
        <w:r>
          <w:rPr>
            <w:color w:val="0000EE"/>
            <w:u w:val="single"/>
          </w:rPr>
          <w:t>https://www.acquisition.gov/far/part-9</w:t>
        </w:r>
      </w:hyperlink>
      <w:r>
        <w:t xml:space="preserve"> - This resource provides guidelines on contractor qualifications, which is relevant to Salunke's advice on developing strong partnerships with dependable suppliers and partners.</w:t>
      </w:r>
      <w:r/>
    </w:p>
    <w:p>
      <w:pPr>
        <w:pStyle w:val="ListNumber"/>
        <w:spacing w:line="240" w:lineRule="auto"/>
        <w:ind w:left="720"/>
      </w:pPr>
      <w:r/>
      <w:hyperlink r:id="rId13">
        <w:r>
          <w:rPr>
            <w:color w:val="0000EE"/>
            <w:u w:val="single"/>
          </w:rPr>
          <w:t>https://www.uscourts.gov/sites/default/files/2016-04-evidence-agenda_book_final_0.pdf</w:t>
        </w:r>
      </w:hyperlink>
      <w:r>
        <w:t xml:space="preserve"> - Although not directly related to supply chain management, this document discusses the importance of clear communication and documentation, which parallels Salunke's emphasis on transparent communication within supply chains.</w:t>
      </w:r>
      <w:r/>
    </w:p>
    <w:p>
      <w:pPr>
        <w:pStyle w:val="ListNumber"/>
        <w:spacing w:line="240" w:lineRule="auto"/>
        <w:ind w:left="720"/>
      </w:pPr>
      <w:r/>
      <w:hyperlink r:id="rId14">
        <w:r>
          <w:rPr>
            <w:color w:val="0000EE"/>
            <w:u w:val="single"/>
          </w:rPr>
          <w:t>https://www.vacourts.gov/courts/scv/rulesofcourt.pdf</w:t>
        </w:r>
      </w:hyperlink>
      <w:r>
        <w:t xml:space="preserve"> - Similar to the previous document, this resource emphasizes the importance of clear and concise communication in legal proceedings, which can be applied to the need for transparent communication in supply chains.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However, it is the base reference for the information presented.</w:t>
      </w:r>
      <w:r/>
    </w:p>
    <w:p>
      <w:pPr>
        <w:pStyle w:val="ListNumber"/>
        <w:spacing w:line="240" w:lineRule="auto"/>
        <w:ind w:left="720"/>
      </w:pPr>
      <w:r/>
      <w:hyperlink r:id="rId15">
        <w:r>
          <w:rPr>
            <w:color w:val="0000EE"/>
            <w:u w:val="single"/>
          </w:rPr>
          <w:t>https://www.freepressjournal.in/latest-news/mastering-global-logistics-lessons-from-managing-complex-supply-chains-across-borders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ensiv.com/blog/supply-chain-management/challenges" TargetMode="External"/><Relationship Id="rId11" Type="http://schemas.openxmlformats.org/officeDocument/2006/relationships/hyperlink" Target="https://www.bridgenext.com/blog/the-2025-guide-to-supply-chain-disruption-management/" TargetMode="External"/><Relationship Id="rId12" Type="http://schemas.openxmlformats.org/officeDocument/2006/relationships/hyperlink" Target="https://www.acquisition.gov/far/part-9" TargetMode="External"/><Relationship Id="rId13" Type="http://schemas.openxmlformats.org/officeDocument/2006/relationships/hyperlink" Target="https://www.uscourts.gov/sites/default/files/2016-04-evidence-agenda_book_final_0.pdf"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freepressjournal.in/latest-news/mastering-global-logistics-lessons-from-managing-complex-supply-chains-across-bo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