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the future of logistics in the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February issue of Logistics News ME features a comprehensive discussion involving five prominent figures in the logistics and supply chain industry, who are actively influencing the sector's future. This exclusive roundtable includes contributions from Shailen Shukla, representing the Omar Kassem Alesayi Group; Dr. Shereen Nassar of Heriot-Watt University Dubai; Andy Palanisamy from Obsession; Nissrine Elqobai of ENY Consulting; and Nadeem Qureshi of LogiPoint. During their discussion, the leaders examined the core principles essential for achieving success in the contemporary logistics environment, where supply chain resilience and technology play pivotal roles.</w:t>
      </w:r>
      <w:r/>
    </w:p>
    <w:p>
      <w:r/>
      <w:r>
        <w:t>Additionally, the issue features an informative exploration of the Dubai Logistics Academy, presented by Mohammed Al Ghaffari from Dubai Customs. Al Ghaffari’s insights provide an overview of the academy’s initiatives and contributions to the logistics sector in the UAE.</w:t>
      </w:r>
      <w:r/>
    </w:p>
    <w:p>
      <w:r/>
      <w:r>
        <w:t>Rami Younes, representing Swisslog Middle East, discusses the transformative potential of artificial intelligence (AI) in the logistics landscape, offering a glimpse into how technology is reshaping operations. Furthermore, Dominic Hagerty from Emirates Transport shares his perspective on leadership within the UAE's transport sector, highlighting changes and developments that are defining the industry.</w:t>
      </w:r>
      <w:r/>
    </w:p>
    <w:p>
      <w:r/>
      <w:r>
        <w:t>Brian Strong of SADAFCO articulates his vision for a more sustainable future, while Eduardo Montero from TK Elevator delves into the advanced vertical mobility solutions being implemented in the Middle East. Pieter Feenstra of Addverb speaks to the role of AI and robotics in revolutionising logistics, indicating a shift towards automation and enhanced efficiency.</w:t>
      </w:r>
      <w:r/>
    </w:p>
    <w:p>
      <w:r/>
      <w:r>
        <w:t>In line with sustainability efforts, Tariq Al Wahedi from EMX discusses the growing impact of electric vehicles on the future of sustainability, underscoring their significance in the logistics sector. Lastly, Saj Jabbar of DongFeng provides an overview of the evolving automotive landscape in the UAE, reflecting on how market dynamics are changing in response to technological advancements and consumer preferences.</w:t>
      </w:r>
      <w:r/>
    </w:p>
    <w:p>
      <w:r/>
      <w:r>
        <w:t>With a blend of expert insights and forward-looking discussions, the February issue of Logistics News ME encapsulates vital themes currently shaping the logistics industry in the Middle East.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https://www.seatrade-maritime.com/event-news/seatrade-maritime-logistics-middle-east-sets-2025-dates</w:t>
        </w:r>
      </w:hyperlink>
      <w:r>
        <w:t xml:space="preserve"> - This URL supports the discussion on the importance of logistics events in the Middle East, such as the Seatrade Maritime Logistics Middle East, which highlights industry developments and innovations.</w:t>
      </w:r>
      <w:r/>
    </w:p>
    <w:p>
      <w:pPr>
        <w:pStyle w:val="ListNumber"/>
        <w:spacing w:line="240" w:lineRule="auto"/>
        <w:ind w:left="720"/>
      </w:pPr>
      <w:r/>
      <w:hyperlink r:id="rId11">
        <w:r>
          <w:rPr>
            <w:color w:val="0000EE"/>
            <w:u w:val="single"/>
          </w:rPr>
          <w:t>https://www.dubaicustoms.gov.ae/en/about-us/dubai-logistics-academy</w:t>
        </w:r>
      </w:hyperlink>
      <w:r>
        <w:t xml:space="preserve"> - This URL provides information about the Dubai Logistics Academy, which is mentioned in the article as a key initiative in the UAE's logistics sector.</w:t>
      </w:r>
      <w:r/>
    </w:p>
    <w:p>
      <w:pPr>
        <w:pStyle w:val="ListNumber"/>
        <w:spacing w:line="240" w:lineRule="auto"/>
        <w:ind w:left="720"/>
      </w:pPr>
      <w:r/>
      <w:hyperlink r:id="rId12">
        <w:r>
          <w:rPr>
            <w:color w:val="0000EE"/>
            <w:u w:val="single"/>
          </w:rPr>
          <w:t>https://www.swisslog.com/en/region/middle-east</w:t>
        </w:r>
      </w:hyperlink>
      <w:r>
        <w:t xml:space="preserve"> - This URL supports the discussion on Swisslog Middle East's role in transforming logistics operations with technology, specifically through AI.</w:t>
      </w:r>
      <w:r/>
    </w:p>
    <w:p>
      <w:pPr>
        <w:pStyle w:val="ListNumber"/>
        <w:spacing w:line="240" w:lineRule="auto"/>
        <w:ind w:left="720"/>
      </w:pPr>
      <w:r/>
      <w:hyperlink r:id="rId13">
        <w:r>
          <w:rPr>
            <w:color w:val="0000EE"/>
            <w:u w:val="single"/>
          </w:rPr>
          <w:t>https://www.emirates-transport.ae/en</w:t>
        </w:r>
      </w:hyperlink>
      <w:r>
        <w:t xml:space="preserve"> - This URL provides background on Emirates Transport, which is referenced in the article as a significant player in the UAE's transport sector.</w:t>
      </w:r>
      <w:r/>
    </w:p>
    <w:p>
      <w:pPr>
        <w:pStyle w:val="ListNumber"/>
        <w:spacing w:line="240" w:lineRule="auto"/>
        <w:ind w:left="720"/>
      </w:pPr>
      <w:r/>
      <w:hyperlink r:id="rId14">
        <w:r>
          <w:rPr>
            <w:color w:val="0000EE"/>
            <w:u w:val="single"/>
          </w:rPr>
          <w:t>https://www.addverb.com/industries/logistics</w:t>
        </w:r>
      </w:hyperlink>
      <w:r>
        <w:t xml:space="preserve"> - This URL supports the discussion on Addverb's role in using AI and robotics to enhance logistics efficiency and automation.</w:t>
      </w:r>
      <w:r/>
    </w:p>
    <w:p>
      <w:pPr>
        <w:pStyle w:val="ListNumber"/>
        <w:spacing w:line="240" w:lineRule="auto"/>
        <w:ind w:left="720"/>
      </w:pPr>
      <w:r/>
      <w:hyperlink r:id="rId15">
        <w:r>
          <w:rPr>
            <w:color w:val="0000EE"/>
            <w:u w:val="single"/>
          </w:rPr>
          <w:t>https://www.dongfeng.com/en/index.html</w:t>
        </w:r>
      </w:hyperlink>
      <w:r>
        <w:t xml:space="preserve"> - This URL provides information about DongFeng, which is mentioned in the article as a company influencing the evolving automotive landscape in the UAE.</w:t>
      </w:r>
      <w:r/>
    </w:p>
    <w:p>
      <w:pPr>
        <w:pStyle w:val="ListNumber"/>
        <w:spacing w:line="240" w:lineRule="auto"/>
        <w:ind w:left="720"/>
      </w:pPr>
      <w:r/>
      <w:hyperlink r:id="rId16">
        <w:r>
          <w:rPr>
            <w:color w:val="0000EE"/>
            <w:u w:val="single"/>
          </w:rPr>
          <w:t>https://www.cbnme.com/magazines/logistics-news-me-february-2025/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trade-maritime.com/event-news/seatrade-maritime-logistics-middle-east-sets-2025-dates" TargetMode="External"/><Relationship Id="rId11" Type="http://schemas.openxmlformats.org/officeDocument/2006/relationships/hyperlink" Target="https://www.dubaicustoms.gov.ae/en/about-us/dubai-logistics-academy" TargetMode="External"/><Relationship Id="rId12" Type="http://schemas.openxmlformats.org/officeDocument/2006/relationships/hyperlink" Target="https://www.swisslog.com/en/region/middle-east" TargetMode="External"/><Relationship Id="rId13" Type="http://schemas.openxmlformats.org/officeDocument/2006/relationships/hyperlink" Target="https://www.emirates-transport.ae/en" TargetMode="External"/><Relationship Id="rId14" Type="http://schemas.openxmlformats.org/officeDocument/2006/relationships/hyperlink" Target="https://www.addverb.com/industries/logistics" TargetMode="External"/><Relationship Id="rId15" Type="http://schemas.openxmlformats.org/officeDocument/2006/relationships/hyperlink" Target="https://www.dongfeng.com/en/index.html" TargetMode="External"/><Relationship Id="rId16" Type="http://schemas.openxmlformats.org/officeDocument/2006/relationships/hyperlink" Target="https://www.cbnme.com/magazines/logistics-news-me-febr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