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Lawrence MacAulay leads meeting on Canada's agricultural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February 7, 2023, the Honourable Lawrence MacAulay, the federal minister of agriculture and agri-food in Canada, hosted a meeting with provincial and territorial ministers of agriculture to address key issues facing Canada's agriculture sector, particularly in relation to the Canada-United States trading partnership. </w:t>
      </w:r>
      <w:r/>
    </w:p>
    <w:p>
      <w:r/>
      <w:r>
        <w:t>During the discussions, the ministers highlighted the significance of international supply chains and their integration, which is vital for the operational success of both Canadian and American producers. They underscored the necessity for expanding and diversifying international markets to bolster the agricultural and agri-food sector in Canada.</w:t>
      </w:r>
      <w:r/>
    </w:p>
    <w:p>
      <w:r/>
      <w:r>
        <w:t>MacAulay remarked on the responsibilities of the ministers, stating, “As ministers responsible for agriculture and agri-food, it’s our job to stand up for Canadian producers. This important discussion, and our continued partnership, will help to keep our supply chains running smoothly, the sector strong, and build lasting resilience.”</w:t>
      </w:r>
      <w:r/>
    </w:p>
    <w:p>
      <w:r/>
      <w:r>
        <w:t>Among the topics discussed was the enhancement of internal trade options within Canada. The ministers also placed a strong emphasis on the importance of utilising the various business risk management (BRM) programmes available to meet the diverse needs of producers across the country. The meeting aimed to fortify the existing framework supporting the agricultural sector, ensuring that it remains robust and responsive to evolving market challenges.</w:t>
      </w:r>
      <w:r/>
    </w:p>
    <w:p>
      <w:r/>
      <w:r>
        <w:t>This assembly of agricultural leaders represents a collective approach to addressing the complexities of agriculture trade and supply chain management amidst current economic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https://www.canada.ca/en/agriculture-agri-food/news/2025/02/federal-provincial-and-territorial-ministers-of-agriculture-meet-to-discuss-canada-united-states-trading-relationship.html</w:t>
        </w:r>
      </w:hyperlink>
      <w:r>
        <w:t xml:space="preserve"> - This URL supports the claim about federal, provincial, and territorial ministers of agriculture meeting to discuss the Canada-United States trading relationship and the importance of international supply chain integration.</w:t>
      </w:r>
      <w:r/>
    </w:p>
    <w:p>
      <w:pPr>
        <w:pStyle w:val="ListNumber"/>
        <w:spacing w:line="240" w:lineRule="auto"/>
        <w:ind w:left="720"/>
      </w:pPr>
      <w:r/>
      <w:hyperlink r:id="rId11">
        <w:r>
          <w:rPr>
            <w:color w:val="0000EE"/>
            <w:u w:val="single"/>
          </w:rPr>
          <w:t>https://www.dairyproducer.com/canadian-agriculture-ministers-discuss-trade-market-diversification-amid-u-s-relations/</w:t>
        </w:r>
      </w:hyperlink>
      <w:r>
        <w:t xml:space="preserve"> - This URL corroborates the discussion on the deep integration of Canadian and American supply chains and the need for market diversification to strengthen Canada's agriculture sector.</w:t>
      </w:r>
      <w:r/>
    </w:p>
    <w:p>
      <w:pPr>
        <w:pStyle w:val="ListNumber"/>
        <w:spacing w:line="240" w:lineRule="auto"/>
        <w:ind w:left="720"/>
      </w:pPr>
      <w:r/>
      <w:hyperlink r:id="rId12">
        <w:r>
          <w:rPr>
            <w:color w:val="0000EE"/>
            <w:u w:val="single"/>
          </w:rPr>
          <w:t>https://www.canada.ca/en/agriculture-agri-food/news/2023/07/federal-provincial-and-territorial-ministers-of-agriculture-meet-to-support-a-competitive-and-sustainable-agriculture-and-agri-food-sector.html</w:t>
        </w:r>
      </w:hyperlink>
      <w:r>
        <w:t xml:space="preserve"> - This URL provides information on the annual meetings of federal, provincial, and territorial ministers of agriculture, focusing on key issues like market diversification and business risk management programs.</w:t>
      </w:r>
      <w:r/>
    </w:p>
    <w:p>
      <w:pPr>
        <w:pStyle w:val="ListNumber"/>
        <w:spacing w:line="240" w:lineRule="auto"/>
        <w:ind w:left="720"/>
      </w:pPr>
      <w:r/>
      <w:hyperlink r:id="rId13">
        <w:r>
          <w:rPr>
            <w:color w:val="0000EE"/>
            <w:u w:val="single"/>
          </w:rPr>
          <w:t>https://www.canada.ca/en/agriculture-agri-food/news.html</w:t>
        </w:r>
      </w:hyperlink>
      <w:r>
        <w:t xml:space="preserve"> - This URL serves as a general source for news related to Canada's agriculture and agri-food sector, including updates on ministerial meetings and trade discussions.</w:t>
      </w:r>
      <w:r/>
    </w:p>
    <w:p>
      <w:pPr>
        <w:pStyle w:val="ListNumber"/>
        <w:spacing w:line="240" w:lineRule="auto"/>
        <w:ind w:left="720"/>
      </w:pPr>
      <w:r/>
      <w:hyperlink r:id="rId14">
        <w:r>
          <w:rPr>
            <w:color w:val="0000EE"/>
            <w:u w:val="single"/>
          </w:rPr>
          <w:t>https://www.agr.gc.ca/eng/about-us/our-department/minister-of-agriculture-and-agri-food</w:t>
        </w:r>
      </w:hyperlink>
      <w:r>
        <w:t xml:space="preserve"> - This URL provides information about the role and responsibilities of the federal Minister of Agriculture and Agri-Food in Canada, relevant to the context of the meeting.</w:t>
      </w:r>
      <w:r/>
    </w:p>
    <w:p>
      <w:pPr>
        <w:pStyle w:val="ListNumber"/>
        <w:spacing w:line="240" w:lineRule="auto"/>
        <w:ind w:left="720"/>
      </w:pPr>
      <w:r/>
      <w:hyperlink r:id="rId15">
        <w:r>
          <w:rPr>
            <w:color w:val="0000EE"/>
            <w:u w:val="single"/>
          </w:rPr>
          <w:t>https://www.agr.gc.ca/eng/about-us/our-department/federal-provincial-territorial-agreements</w:t>
        </w:r>
      </w:hyperlink>
      <w:r>
        <w:t xml:space="preserve"> - This URL explains the framework of federal-provincial-territorial agreements in agriculture, which underpins the collaborative approach discussed during the meeting.</w:t>
      </w:r>
      <w:r/>
    </w:p>
    <w:p>
      <w:pPr>
        <w:pStyle w:val="ListNumber"/>
        <w:spacing w:line="240" w:lineRule="auto"/>
        <w:ind w:left="720"/>
      </w:pPr>
      <w:r/>
      <w:hyperlink r:id="rId16">
        <w:r>
          <w:rPr>
            <w:color w:val="0000EE"/>
            <w:u w:val="single"/>
          </w:rPr>
          <w:t>https://www.topcropmanager.com/ministers-of-agriculture-discuss-canada-united-states-trading-relationship/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da.ca/en/agriculture-agri-food/news/2025/02/federal-provincial-and-territorial-ministers-of-agriculture-meet-to-discuss-canada-united-states-trading-relationship.html" TargetMode="External"/><Relationship Id="rId11" Type="http://schemas.openxmlformats.org/officeDocument/2006/relationships/hyperlink" Target="https://www.dairyproducer.com/canadian-agriculture-ministers-discuss-trade-market-diversification-amid-u-s-relations/" TargetMode="External"/><Relationship Id="rId12" Type="http://schemas.openxmlformats.org/officeDocument/2006/relationships/hyperlink" Target="https://www.canada.ca/en/agriculture-agri-food/news/2023/07/federal-provincial-and-territorial-ministers-of-agriculture-meet-to-support-a-competitive-and-sustainable-agriculture-and-agri-food-sector.html" TargetMode="External"/><Relationship Id="rId13" Type="http://schemas.openxmlformats.org/officeDocument/2006/relationships/hyperlink" Target="https://www.canada.ca/en/agriculture-agri-food/news.html" TargetMode="External"/><Relationship Id="rId14" Type="http://schemas.openxmlformats.org/officeDocument/2006/relationships/hyperlink" Target="https://www.agr.gc.ca/eng/about-us/our-department/minister-of-agriculture-and-agri-food" TargetMode="External"/><Relationship Id="rId15" Type="http://schemas.openxmlformats.org/officeDocument/2006/relationships/hyperlink" Target="https://www.agr.gc.ca/eng/about-us/our-department/federal-provincial-territorial-agreements" TargetMode="External"/><Relationship Id="rId16" Type="http://schemas.openxmlformats.org/officeDocument/2006/relationships/hyperlink" Target="https://www.topcropmanager.com/ministers-of-agriculture-discuss-canada-united-states-trading-relation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