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Restoration industry rallies to support wildfire recovery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Wildfires have ravaged large areas of Los Angeles, leading to significant destruction of homes and businesses. As the community grapples with the aftermath of the fires, the restoration industry is faced with an immense challenge: facilitating the rebuilding and recovery efforts in a city that has suffered such extensive damage.</w:t>
      </w:r>
      <w:r/>
    </w:p>
    <w:p>
      <w:r/>
      <w:r>
        <w:t>The scale of these wildfires has proved overwhelming, with no single company capable of managing the vast number of restoration projects required. This situation necessitates creative solutions, collaborative efforts, and innovative resource utilisation, including leveraging the networks of recruiters who can connect companies with the necessary support.</w:t>
      </w:r>
      <w:r/>
    </w:p>
    <w:p>
      <w:r/>
      <w:r>
        <w:t>One industry professional, recognising the challenges posed by the wildfires, reached out for assistance soon after realising he had secured more contracts than his company could handle. He posed a pivotal question: “Who do you know that would be willing to deploy assets to LA?” This inquiry not only highlights the importance of networking in crisis scenarios but also illustrates how established relationships can lead to rapid mobilisation of resources.</w:t>
      </w:r>
      <w:r/>
    </w:p>
    <w:p>
      <w:r/>
      <w:r>
        <w:t>Within hours of this exchange, a network of companies across the United States was established, ready to contribute manpower and machinery in support of the restoration efforts in Los Angeles. The rapid response capability demonstrated the effectiveness of interpersonal connections in the industry, confirming that strong professional networks can significantly alleviate some of the burdens arising from such disasters.</w:t>
      </w:r>
      <w:r/>
    </w:p>
    <w:p>
      <w:r/>
      <w:r>
        <w:t>Networking, however, extends beyond merely addressing immediate needs. It also plays a crucial role in building resilience for the future. Restoration professionals often overlook the potential advantages that recruiters offer as networking resources. Recruiters maintain extensive contacts across various industries and regions, making them a valuable asset in sourcing skilled labour and specialised support. Their insight into the market allows them to facilitate timely connections between companies in need and potential solutions.</w:t>
      </w:r>
      <w:r/>
    </w:p>
    <w:p>
      <w:r/>
      <w:r>
        <w:t>The connections that underpin effective networking do not develop in isolation; they require ongoing effort, open communication, and reciprocal support. Professionals in the restoration sector are encouraged to proactively engage with their peers, participate in industry events, and remain willing to offer assistance to others in their network.</w:t>
      </w:r>
      <w:r/>
    </w:p>
    <w:p>
      <w:r/>
      <w:r>
        <w:t>As Los Angeles continues to recover from the devastation wrought by the wildfires, the responsibility expands beyond brick and mortar. The restoration of properties signifies the revitalisation of communities and the return to stability for countless individuals. The industry's collective ability to collaborate and utilise available resources will prove vital in overcoming the challenges that arise in the wake of such catastrophic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https://www.fire.ca.gov/incidents/2025</w:t>
        </w:r>
      </w:hyperlink>
      <w:r>
        <w:t xml:space="preserve"> - This URL provides information on the 2025 wildfires in California, including the number of fires, acres burned, and structures destroyed, which corroborates the scale of destruction in Los Angeles.</w:t>
      </w:r>
      <w:r/>
    </w:p>
    <w:p>
      <w:pPr>
        <w:pStyle w:val="ListNumber"/>
        <w:spacing w:line="240" w:lineRule="auto"/>
        <w:ind w:left="720"/>
      </w:pPr>
      <w:r/>
      <w:hyperlink r:id="rId11">
        <w:r>
          <w:rPr>
            <w:color w:val="0000EE"/>
            <w:u w:val="single"/>
          </w:rPr>
          <w:t>https://www.preventionweb.net/news/economic-impact-los-angeles-wildfires</w:t>
        </w:r>
      </w:hyperlink>
      <w:r>
        <w:t xml:space="preserve"> - This article discusses the economic impact of the Los Angeles wildfires, highlighting the extensive property damage and potential economic losses, which supports the claim of significant destruction and the need for restoration efforts.</w:t>
      </w:r>
      <w:r/>
    </w:p>
    <w:p>
      <w:pPr>
        <w:pStyle w:val="ListNumber"/>
        <w:spacing w:line="240" w:lineRule="auto"/>
        <w:ind w:left="720"/>
      </w:pPr>
      <w:r/>
      <w:hyperlink r:id="rId12">
        <w:r>
          <w:rPr>
            <w:color w:val="0000EE"/>
            <w:u w:val="single"/>
          </w:rPr>
          <w:t>https://en.wikipedia.org/wiki/January_2025_Southern_California_wildfires</w:t>
        </w:r>
      </w:hyperlink>
      <w:r>
        <w:t xml:space="preserve"> - This Wikipedia page details the January 2025 Southern California wildfires, including the number of deaths, evacuations, and structures destroyed, further corroborating the scale of the disaster.</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which discusses the challenges and responses to the wildfires in Los Angeles.</w:t>
      </w:r>
      <w:r/>
    </w:p>
    <w:p>
      <w:pPr>
        <w:pStyle w:val="ListNumber"/>
        <w:spacing w:line="240" w:lineRule="auto"/>
        <w:ind w:left="720"/>
      </w:pPr>
      <w:r/>
      <w:hyperlink r:id="rId13">
        <w:r>
          <w:rPr>
            <w:color w:val="0000EE"/>
            <w:u w:val="single"/>
          </w:rPr>
          <w:t>https://www.californiabusinessjournal.com/2023/02/california-wildfires-impact-on-economy/</w:t>
        </w:r>
      </w:hyperlink>
      <w:r>
        <w:t xml:space="preserve"> - This article, while not directly about the 2025 wildfires, discusses the broader economic impacts of wildfires in California, which can be applied to understanding the challenges faced by Los Angeles.</w:t>
      </w:r>
      <w:r/>
    </w:p>
    <w:p>
      <w:pPr>
        <w:pStyle w:val="ListNumber"/>
        <w:spacing w:line="240" w:lineRule="auto"/>
        <w:ind w:left="720"/>
      </w:pPr>
      <w:r/>
      <w:hyperlink r:id="rId14">
        <w:r>
          <w:rPr>
            <w:color w:val="0000EE"/>
            <w:u w:val="single"/>
          </w:rPr>
          <w:t>https://www.nationalfireprotection.org/News-and-Research/Fire-statistics-and-reports/Fire-statistics/Wildfires</w:t>
        </w:r>
      </w:hyperlink>
      <w:r>
        <w:t xml:space="preserve"> - This webpage provides general information on wildfires, including statistics and trends, which can help contextualize the severity and impact of wildfires like those in Los Angeles.</w:t>
      </w:r>
      <w:r/>
    </w:p>
    <w:p>
      <w:pPr>
        <w:pStyle w:val="ListNumber"/>
        <w:spacing w:line="240" w:lineRule="auto"/>
        <w:ind w:left="720"/>
      </w:pPr>
      <w:r/>
      <w:hyperlink r:id="rId15">
        <w:r>
          <w:rPr>
            <w:color w:val="0000EE"/>
            <w:u w:val="single"/>
          </w:rPr>
          <w:t>https://www.randrmagonline.com/articles/91208-leveraging-recruiter-relationships-for-effective-wildfire-recovery-in-los-angeles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re.ca.gov/incidents/2025" TargetMode="External"/><Relationship Id="rId11" Type="http://schemas.openxmlformats.org/officeDocument/2006/relationships/hyperlink" Target="https://www.preventionweb.net/news/economic-impact-los-angeles-wildfires" TargetMode="External"/><Relationship Id="rId12" Type="http://schemas.openxmlformats.org/officeDocument/2006/relationships/hyperlink" Target="https://en.wikipedia.org/wiki/January_2025_Southern_California_wildfires" TargetMode="External"/><Relationship Id="rId13" Type="http://schemas.openxmlformats.org/officeDocument/2006/relationships/hyperlink" Target="https://www.californiabusinessjournal.com/2023/02/california-wildfires-impact-on-economy/" TargetMode="External"/><Relationship Id="rId14" Type="http://schemas.openxmlformats.org/officeDocument/2006/relationships/hyperlink" Target="https://www.nationalfireprotection.org/News-and-Research/Fire-statistics-and-reports/Fire-statistics/Wildfires" TargetMode="External"/><Relationship Id="rId15" Type="http://schemas.openxmlformats.org/officeDocument/2006/relationships/hyperlink" Target="https://www.randrmagonline.com/articles/91208-leveraging-recruiter-relationships-for-effective-wildfire-recovery-in-los-ange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