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Circular Valley Convention to focus on sustainable transformation in Düsseldorf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Circular Valley Convention (CVC) is set to take place on March 12 and 13, 2025, at the Areal Böhler in Düsseldorf, bringing together a diverse group of stakeholders in the industrial circular economy under the theme “Uniting Industries for a Circular Tomorrow.” This convention will feature over 100 exhibitors, 200 high-level speakers, and a myriad of innovative presentations aimed at advancing the conversation surrounding sustainable circular transformation.</w:t>
      </w:r>
      <w:r/>
    </w:p>
    <w:p>
      <w:r/>
      <w:r>
        <w:t>The conference programme aims to bridge the gap between scientific research and practical applications, focusing on crucial areas such as efficient value chain development, foundational technologies for circular transformation, and sustainable material usage. The event will host esteemed thought leaders and experts across three distinct stages, offering insightful discussions about innovations and strategies shaping the future of the circular economy. The Main Stage will feature seven sessions addressing various topics including circular plastics, packaging, construction, consumer goods, digitalisation, logistics, and circular business models.</w:t>
      </w:r>
      <w:r/>
    </w:p>
    <w:p>
      <w:r/>
      <w:r>
        <w:t>In addition to the Main Stage, the Innovation Stage will highlight start-ups, researchers, and established entities showcasing pioneering technologies and strategies that facilitate the transition to a circular economy. Attendees can also partake in practice-oriented master classes offering in-depth knowledge about specific circular applications.</w:t>
      </w:r>
      <w:r/>
    </w:p>
    <w:p>
      <w:r/>
      <w:r>
        <w:t>The structure of the CVC integrates a conference, expo, and networking event, creating a unique environment for international decision-makers from business, science, politics, and society to connect and share ideas. To foster networking, designated areas will encourage interaction among participants from different sectors. The convention will culminate in an evening event titled “Circular Night” on the first day, providing a relaxed atmosphere for attendees to network over music, drinks, and dinner.</w:t>
      </w:r>
      <w:r/>
    </w:p>
    <w:p>
      <w:r/>
      <w:r>
        <w:t>The CVC aims to serve as a comprehensive marketplace for circular economy solutions, reflecting a holistic approach that encompasses all facets of the circular economy across various industries and materials. Key exhibitors include major organisations such as Canon, SAP, Epson, Ernst &amp; Young, and various others, each contributing insights and concrete solutions for the development of a circular economy.</w:t>
      </w:r>
      <w:r/>
    </w:p>
    <w:p>
      <w:r/>
      <w:r>
        <w:t>Philip Scheffler, Project Lead of the Circular Valley Convention at Messe Düsseldorf GmbH, remarked, “The Circular Valley Convention offers start-ups, medium-sized companies and world market leaders the opportunity to position themselves as a pioneer in the circular economy area and meet new customers for their own circular solutions.” He further elaborated that the CVC acts as a content hub, providing essential stimuli for advancing a sustainable and resource-efficient economy, thereby delivering substantial benefits to all participants.</w:t>
      </w:r>
      <w:r/>
    </w:p>
    <w:p>
      <w:r/>
      <w:r>
        <w:t>An overview of notable speakers indicates a robust agenda for the event. Welcome speeches will be delivered by prominent figures including Dr. Carsten Gerhardt, Chairman of the Circular Valley Foundation; Prof. Dr.-Ing. Manfred Renner, Director of Fraunhofer UMSICHT; and Dr. Claas Oehlmann, CEO of the BDI Circular Economy initiative. Keynotes will cover topics from technological drivers and industry collaboration strategies to the intersection of nature conservation and business practices.</w:t>
      </w:r>
      <w:r/>
    </w:p>
    <w:p>
      <w:r/>
      <w:r>
        <w:t>Panel discussions will tackle issues like the transition from the Green Deal to industrial stability and the recyclability of plastic packaging. Several thematic sessions are planned, addressing various aspects of circular business models, strategies, and digital technologies across multiple sectors, including packaging, electronics, and logistics.</w:t>
      </w:r>
      <w:r/>
    </w:p>
    <w:p>
      <w:r/>
      <w:r>
        <w:t>The convention not only promises to engage attendees with a variety of learning formats but also aims to stimulate collaboration and innovation in the pursuit of a circular economy that conserves resources and promotes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https://www.industriagraficaonline.com/articulo/39086/</w:t>
        </w:r>
      </w:hyperlink>
      <w:r>
        <w:t xml:space="preserve"> - This article supports the claim that the Circular Valley Convention 2025 will bring together leading players from business, science, politics, and society to discuss circular economy solutions. It highlights the event's focus on various industries and material classes.</w:t>
      </w:r>
      <w:r/>
    </w:p>
    <w:p>
      <w:pPr>
        <w:pStyle w:val="ListNumber"/>
        <w:spacing w:line="240" w:lineRule="auto"/>
        <w:ind w:left="720"/>
      </w:pPr>
      <w:r/>
      <w:hyperlink r:id="rId11">
        <w:r>
          <w:rPr>
            <w:color w:val="0000EE"/>
            <w:u w:val="single"/>
          </w:rPr>
          <w:t>https://www.drupa.com/en/Circular_Valley_Convention_2025_%E2%80%93_a_high-calibre_conference_programme_on_the_future_of_the_circular_economy_EXH</w:t>
        </w:r>
      </w:hyperlink>
      <w:r>
        <w:t xml:space="preserve"> - This source confirms the convention's role as a global platform for the circular economy, featuring high-calibre speakers and a comprehensive program to drive circular solutions.</w:t>
      </w:r>
      <w:r/>
    </w:p>
    <w:p>
      <w:pPr>
        <w:pStyle w:val="ListNumber"/>
        <w:spacing w:line="240" w:lineRule="auto"/>
        <w:ind w:left="720"/>
      </w:pPr>
      <w:r/>
      <w:hyperlink r:id="rId12">
        <w:r>
          <w:rPr>
            <w:color w:val="0000EE"/>
            <w:u w:val="single"/>
          </w:rPr>
          <w:t>https://www.messe-duesseldorf.com/cgi-bin/md_home/lib/all/lob/return_download.cgi/Circular_Valley_Convention_PM_2024_07_EN.pdf?ticket=g_u_e_s_t&amp;bid=5867&amp;no_mime_type=0</w:t>
        </w:r>
      </w:hyperlink>
      <w:r>
        <w:t xml:space="preserve"> - This PDF provides detailed information about the Circular Valley Convention 2025, including its holistic approach to the circular economy and its role as a marketplace for innovative solutions.</w:t>
      </w:r>
      <w:r/>
    </w:p>
    <w:p>
      <w:pPr>
        <w:pStyle w:val="ListNumber"/>
        <w:spacing w:line="240" w:lineRule="auto"/>
        <w:ind w:left="720"/>
      </w:pPr>
      <w:r/>
      <w:hyperlink r:id="rId13">
        <w:r>
          <w:rPr>
            <w:color w:val="0000EE"/>
            <w:u w:val="single"/>
          </w:rPr>
          <w:t>https://www.messe-duesseldorf.com/cgi-bin/md_home/lib/pub/tt.cgi?oid=7771&amp;lang=2&amp;ticket=g_u_e_s_t</w:t>
        </w:r>
      </w:hyperlink>
      <w:r>
        <w:t xml:space="preserve"> - This webpage supports the claim that the convention covers all phases of the circular economy and focuses on key topics such as circular business models and sustainable materials.</w:t>
      </w:r>
      <w:r/>
    </w:p>
    <w:p>
      <w:pPr>
        <w:pStyle w:val="ListNumber"/>
        <w:spacing w:line="240" w:lineRule="auto"/>
        <w:ind w:left="720"/>
      </w:pPr>
      <w:r/>
      <w:hyperlink r:id="rId14">
        <w:r>
          <w:rPr>
            <w:color w:val="0000EE"/>
            <w:u w:val="single"/>
          </w:rPr>
          <w:t>https://www.k-online.com/en/Circular_Valley_Convention_2025_-_Strong_networks_and_partners_as_well_as_high-calibre_speakers_EXH</w:t>
        </w:r>
      </w:hyperlink>
      <w:r>
        <w:t xml:space="preserve"> - This article highlights the convention's emphasis on sustainability and its role in transforming industries through circular economy solutions, particularly in the plastics sector.</w:t>
      </w:r>
      <w:r/>
    </w:p>
    <w:p>
      <w:pPr>
        <w:pStyle w:val="ListNumber"/>
        <w:spacing w:line="240" w:lineRule="auto"/>
        <w:ind w:left="720"/>
      </w:pPr>
      <w:r/>
      <w:hyperlink r:id="rId15">
        <w:r>
          <w:rPr>
            <w:color w:val="0000EE"/>
            <w:u w:val="single"/>
          </w:rPr>
          <w:t>https://www.cvc-duesseldorf.com</w:t>
        </w:r>
      </w:hyperlink>
      <w:r>
        <w:t xml:space="preserve"> - This is the official website for the Circular Valley Convention, providing comprehensive information on the event's program, speakers, and networking opportunities.</w:t>
      </w:r>
      <w:r/>
    </w:p>
    <w:p>
      <w:pPr>
        <w:pStyle w:val="ListNumber"/>
        <w:spacing w:line="240" w:lineRule="auto"/>
        <w:ind w:left="720"/>
      </w:pPr>
      <w:r/>
      <w:hyperlink r:id="rId16">
        <w:r>
          <w:rPr>
            <w:color w:val="0000EE"/>
            <w:u w:val="single"/>
          </w:rPr>
          <w:t>https://ameft.com/the-global-circular-economy-convention-by-mid-march/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iagraficaonline.com/articulo/39086/" TargetMode="External"/><Relationship Id="rId11" Type="http://schemas.openxmlformats.org/officeDocument/2006/relationships/hyperlink" Target="https://www.drupa.com/en/Circular_Valley_Convention_2025_%E2%80%93_a_high-calibre_conference_programme_on_the_future_of_the_circular_economy_EXH" TargetMode="External"/><Relationship Id="rId12" Type="http://schemas.openxmlformats.org/officeDocument/2006/relationships/hyperlink" Target="https://www.messe-duesseldorf.com/cgi-bin/md_home/lib/all/lob/return_download.cgi/Circular_Valley_Convention_PM_2024_07_EN.pdf?ticket=g_u_e_s_t&amp;bid=5867&amp;no_mime_type=0" TargetMode="External"/><Relationship Id="rId13" Type="http://schemas.openxmlformats.org/officeDocument/2006/relationships/hyperlink" Target="https://www.messe-duesseldorf.com/cgi-bin/md_home/lib/pub/tt.cgi?oid=7771&amp;lang=2&amp;ticket=g_u_e_s_t" TargetMode="External"/><Relationship Id="rId14" Type="http://schemas.openxmlformats.org/officeDocument/2006/relationships/hyperlink" Target="https://www.k-online.com/en/Circular_Valley_Convention_2025_-_Strong_networks_and_partners_as_well_as_high-calibre_speakers_EXH" TargetMode="External"/><Relationship Id="rId15" Type="http://schemas.openxmlformats.org/officeDocument/2006/relationships/hyperlink" Target="https://www.cvc-duesseldorf.com" TargetMode="External"/><Relationship Id="rId16" Type="http://schemas.openxmlformats.org/officeDocument/2006/relationships/hyperlink" Target="https://ameft.com/the-global-circular-economy-convention-by-mid-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