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Italian textile industry stakeholders meet to discuss future challenges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19 and 20 February 2025, key stakeholders from the Italian textile and fashion industry convened in Rome to explore the implications of upcoming European Union legislations and to enhance social dialogue within the sector. The meeting was part of the EU-co-financed StitchTogether project, which aims to foster social partnerships across the European Textiles and Clothing Industry.</w:t>
      </w:r>
      <w:r/>
    </w:p>
    <w:p>
      <w:r/>
      <w:r>
        <w:t>Representatives from various sectors of the Italian textile industry gathered, including members of the employer association Confindustria Moda and representatives from national trade unions such as Femca-Cisl, Filctem-Cgil, and Uiltec-Uil. The assembly also included regional clusters and various companies, all discussing the future trajectory of the industry. Together, they crafted the Rome Declaration, a joint statement underscoring their commitment to collaboration.</w:t>
      </w:r>
      <w:r/>
    </w:p>
    <w:p>
      <w:r/>
      <w:r>
        <w:t>The Rome Declaration outlines several priorities that reflect the social partners' dedication to fostering a competitive and equitable Italian textile industry. It further appeals to the Italian Government and the EU for support as the industry prepares for an impending transformation that includes advancements in technology and skills, as well as initiatives for regional development and a just transition to sustainable practices.</w:t>
      </w:r>
      <w:r/>
    </w:p>
    <w:p>
      <w:r/>
      <w:r>
        <w:t>Judith Kirton-Darling, Secretary General of IndustriAll Europe, highlighted the significance of the Italian textile industry, which employs approximately 300,000 workers, accounting for 24 per cent of the European workforce in the textiles and clothing sector. “In a context of numerous challenges for the European textile industry, such as unfair globalization, green and digital transition, social dialogue is a real lever for improving working conditions and job security. We are committed alongside our Italian partners to a resilient and attractive textile industry in Italy,” she stated.</w:t>
      </w:r>
      <w:r/>
    </w:p>
    <w:p>
      <w:r/>
      <w:r>
        <w:t>Dirk Vantyghem, Director General of EURATEX (the European Apparel and Textile Confederation), emphasised Italy's critical role in the broader European market, noting that the country represents 36 per cent of the total European textile and fashion industry. He stated, “It is critically important therefore to maintain a strong Italian textile industry, which can be a benchmark for other countries. Combining quality, creativity, and innovation is the recipe for success. This requires a dynamic company spirit, where employers and employees work hand in hand.”</w:t>
      </w:r>
      <w:r/>
    </w:p>
    <w:p>
      <w:r/>
      <w:r>
        <w:t>The outcomes of this meeting and the initiatives set forth in the Rome Declaration are expected to shape the future of the Italian textile and fashion sectors, emphasising a collaborative approach among social partners in the face of evolving industry challenges.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https://www.industriall-europe.eu/Article/1220</w:t>
        </w:r>
      </w:hyperlink>
      <w:r>
        <w:t xml:space="preserve"> - This URL supports the claim about the StitchTogether National Seminar in Rome, where social partners from the Italian textile and fashion industry met to discuss future strategies and create the Rome Declaration. It highlights the importance of social dialogue in improving working conditions and job security.</w:t>
      </w:r>
      <w:r/>
    </w:p>
    <w:p>
      <w:pPr>
        <w:pStyle w:val="ListNumber"/>
        <w:spacing w:line="240" w:lineRule="auto"/>
        <w:ind w:left="720"/>
      </w:pPr>
      <w:r/>
      <w:hyperlink r:id="rId11">
        <w:r>
          <w:rPr>
            <w:color w:val="0000EE"/>
            <w:u w:val="single"/>
          </w:rPr>
          <w:t>https://www.just-style.com/news/rome-declaration-italy-textile/</w:t>
        </w:r>
      </w:hyperlink>
      <w:r>
        <w:t xml:space="preserve"> - This URL corroborates the details of the Rome Declaration, including the commitment to a competitive and fair Italian textile industry, and the call for support from the Italian Government and the EU for technological advancements and regional development.</w:t>
      </w:r>
      <w:r/>
    </w:p>
    <w:p>
      <w:pPr>
        <w:pStyle w:val="ListNumber"/>
        <w:spacing w:line="240" w:lineRule="auto"/>
        <w:ind w:left="720"/>
      </w:pPr>
      <w:r/>
      <w:hyperlink r:id="rId10">
        <w:r>
          <w:rPr>
            <w:color w:val="0000EE"/>
            <w:u w:val="single"/>
          </w:rPr>
          <w:t>https://www.industriall-europe.eu/Article/1220</w:t>
        </w:r>
      </w:hyperlink>
      <w:r>
        <w:t xml:space="preserve"> - This URL provides additional context on the significance of the Italian textile industry, employing around 300,000 workers, and the role of social dialogue in addressing challenges such as unfair globalization and green and digital transitions.</w:t>
      </w:r>
      <w:r/>
    </w:p>
    <w:p>
      <w:pPr>
        <w:pStyle w:val="ListNumber"/>
        <w:spacing w:line="240" w:lineRule="auto"/>
        <w:ind w:left="720"/>
      </w:pPr>
      <w:r/>
      <w:hyperlink r:id="rId11">
        <w:r>
          <w:rPr>
            <w:color w:val="0000EE"/>
            <w:u w:val="single"/>
          </w:rPr>
          <w:t>https://www.just-style.com/news/rome-declaration-italy-textile/</w:t>
        </w:r>
      </w:hyperlink>
      <w:r>
        <w:t xml:space="preserve"> - This URL emphasizes the importance of Italy in the European textile and fashion industry, representing 36% of the sector, and the need for a strong industry that combines quality, creativity, and innovation.</w:t>
      </w:r>
      <w:r/>
    </w:p>
    <w:p>
      <w:pPr>
        <w:pStyle w:val="ListNumber"/>
        <w:spacing w:line="240" w:lineRule="auto"/>
        <w:ind w:left="720"/>
      </w:pPr>
      <w:r/>
      <w:hyperlink r:id="rId10">
        <w:r>
          <w:rPr>
            <w:color w:val="0000EE"/>
            <w:u w:val="single"/>
          </w:rPr>
          <w:t>https://www.industriall-europe.eu/Article/1220</w:t>
        </w:r>
      </w:hyperlink>
      <w:r>
        <w:t xml:space="preserve"> - This URL supports the claim about the collaboration between employers and employees in the Italian textile industry, highlighting the need for a dynamic company spirit to achieve success.</w:t>
      </w:r>
      <w:r/>
    </w:p>
    <w:p>
      <w:pPr>
        <w:pStyle w:val="ListNumber"/>
        <w:spacing w:line="240" w:lineRule="auto"/>
        <w:ind w:left="720"/>
      </w:pPr>
      <w:r/>
      <w:hyperlink r:id="rId11">
        <w:r>
          <w:rPr>
            <w:color w:val="0000EE"/>
            <w:u w:val="single"/>
          </w:rPr>
          <w:t>https://www.just-style.com/news/rome-declaration-italy-textile/</w:t>
        </w:r>
      </w:hyperlink>
      <w:r>
        <w:t xml:space="preserve"> - This URL further explains the priorities outlined in the Rome Declaration, including the focus on green and digital transformation, skills development, and promoting legality and decent work across global supply chains.</w:t>
      </w:r>
      <w:r/>
    </w:p>
    <w:p>
      <w:pPr>
        <w:pStyle w:val="ListNumber"/>
        <w:spacing w:line="240" w:lineRule="auto"/>
        <w:ind w:left="720"/>
      </w:pPr>
      <w:r/>
      <w:hyperlink r:id="rId12">
        <w:r>
          <w:rPr>
            <w:color w:val="0000EE"/>
            <w:u w:val="single"/>
          </w:rPr>
          <w:t>https://www.fibre2fashion.com/news/textile-news/stitchtogether-seminar-presents-rome-declaration-to-italian-govt-eu-301000-newsdetails.htm</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ndustriall-europe.eu/Article/1220" TargetMode="External"/><Relationship Id="rId11" Type="http://schemas.openxmlformats.org/officeDocument/2006/relationships/hyperlink" Target="https://www.just-style.com/news/rome-declaration-italy-textile/" TargetMode="External"/><Relationship Id="rId12" Type="http://schemas.openxmlformats.org/officeDocument/2006/relationships/hyperlink" Target="https://www.fibre2fashion.com/news/textile-news/stitchtogether-seminar-presents-rome-declaration-to-italian-govt-eu-301000-newsdetails.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