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partnership to enhance ethical standards in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Ethical Supply Chain Program (ESCP) and Products of Change have announced a new partnership aimed at enhancing social and sustainability standards across global supply chains. The collaboration is designed to provide access to an expanded array of resources and tools that facilitate the creation of more ethical and environmentally responsible products.</w:t>
      </w:r>
      <w:r/>
    </w:p>
    <w:p>
      <w:r/>
      <w:r>
        <w:t>This partnership merges the complementary offerings of both organisations, which focus on various aspects of social and sustainability compliance. Members from ESCP will benefit from resources such as Social Impact assessments, Worker Well-Being initiatives, and a Factory Certification programme, all aimed at improving labour standards. Conversely, Products of Change contributes its Maturity Index Tool, which evaluates sustainable practices throughout product development and operational processes.</w:t>
      </w:r>
      <w:r/>
    </w:p>
    <w:p>
      <w:r/>
      <w:r>
        <w:t>Carmel Giblin, who serves as the CEO and president of the Ethical Supply Chain Program, commented on the collaboration, stating, “ESCP and Products of Change have a shared mission, and working together brings a wealth of different expertise to our members. We’re both striving to positively impact global supply chains by helping businesses operate more ethically and sustainably. Working together enables us to support more organisations in achieving these objectives.”</w:t>
      </w:r>
      <w:r/>
    </w:p>
    <w:p>
      <w:r/>
      <w:r>
        <w:t>Helena Mansell-Stopher, the founder and CEO of Products of Change, added, “Increasing consumer demand for more sustainable products goes hand in hand with the desire for them to be made responsibly. As our members respond to these demands, being able to draw on the expertise of ESCP, as well as our own team, will be invaluable.”</w:t>
      </w:r>
      <w:r/>
    </w:p>
    <w:p>
      <w:r/>
      <w:r>
        <w:t>In addition to providing tools, the two organisations will assist businesses with data collection and reporting necessary to comply with social and environmental regulations at both national and international levels.</w:t>
      </w:r>
      <w:r/>
    </w:p>
    <w:p>
      <w:r/>
      <w:r>
        <w:t>To further disseminate information about this partnership and its advantages, ESCP and Products of Change will host a joint webinar on the 25th of March. Interested participants can register to learn more about the collaborative efforts aimed at advancing ethical and sustainable practices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https://www.ethicalsupplychain.org</w:t>
        </w:r>
      </w:hyperlink>
      <w:r>
        <w:t xml:space="preserve"> - This URL supports the claim about the Ethical Supply Chain Program's focus on social compliance, worker well-being, and factory certification, which are key components of the partnership with Products of Change.</w:t>
      </w:r>
      <w:r/>
    </w:p>
    <w:p>
      <w:pPr>
        <w:pStyle w:val="ListNumber"/>
        <w:spacing w:line="240" w:lineRule="auto"/>
        <w:ind w:left="720"/>
      </w:pPr>
      <w:r/>
      <w:hyperlink r:id="rId11">
        <w:r>
          <w:rPr>
            <w:color w:val="0000EE"/>
            <w:u w:val="single"/>
          </w:rPr>
          <w:t>https://www.ethicalsupplychain.org/news-events-blogs/news</w:t>
        </w:r>
      </w:hyperlink>
      <w:r>
        <w:t xml:space="preserve"> - This URL provides news updates from the Ethical Supply Chain Program, including its partnerships and initiatives aimed at enhancing ethical and sustainable practices in supply chains.</w:t>
      </w:r>
      <w:r/>
    </w:p>
    <w:p>
      <w:pPr>
        <w:pStyle w:val="ListNumber"/>
        <w:spacing w:line="240" w:lineRule="auto"/>
        <w:ind w:left="720"/>
      </w:pPr>
      <w:r/>
      <w:hyperlink r:id="rId12">
        <w:r>
          <w:rPr>
            <w:color w:val="0000EE"/>
            <w:u w:val="single"/>
          </w:rPr>
          <w:t>https://www.productsofchange.com</w:t>
        </w:r>
      </w:hyperlink>
      <w:r>
        <w:t xml:space="preserve"> - This URL explains Products of Change's mission to accelerate positive impact on climate change across the brand and licensing industry, aligning with the goals of the partnership with ESCP.</w:t>
      </w:r>
      <w:r/>
    </w:p>
    <w:p>
      <w:pPr>
        <w:pStyle w:val="ListNumber"/>
        <w:spacing w:line="240" w:lineRule="auto"/>
        <w:ind w:left="720"/>
      </w:pPr>
      <w:r/>
      <w:hyperlink r:id="rId9">
        <w:r>
          <w:rPr>
            <w:color w:val="0000EE"/>
            <w:u w:val="single"/>
          </w:rPr>
          <w:t>https://www.noahwire.com</w:t>
        </w:r>
      </w:hyperlink>
      <w:r>
        <w:t xml:space="preserve"> - This URL is the source of the article announcing the partnership between ESCP and Products of Change, highlighting their collaborative efforts to enhance social and sustainability standards.</w:t>
      </w:r>
      <w:r/>
    </w:p>
    <w:p>
      <w:pPr>
        <w:pStyle w:val="ListNumber"/>
        <w:spacing w:line="240" w:lineRule="auto"/>
        <w:ind w:left="720"/>
      </w:pPr>
      <w:r/>
      <w:hyperlink r:id="rId11">
        <w:r>
          <w:rPr>
            <w:color w:val="0000EE"/>
            <w:u w:val="single"/>
          </w:rPr>
          <w:t>https://www.ethicalsupplychain.org/news-events-blogs/news</w:t>
        </w:r>
      </w:hyperlink>
      <w:r>
        <w:t xml:space="preserve"> - Specifically, this URL mentions the Ethical Supply Chain Program being named as a Social Partner of Products of Change, further supporting the partnership details.</w:t>
      </w:r>
      <w:r/>
    </w:p>
    <w:p>
      <w:pPr>
        <w:pStyle w:val="ListNumber"/>
        <w:spacing w:line="240" w:lineRule="auto"/>
        <w:ind w:left="720"/>
      </w:pPr>
      <w:r/>
      <w:hyperlink r:id="rId12">
        <w:r>
          <w:rPr>
            <w:color w:val="0000EE"/>
            <w:u w:val="single"/>
          </w:rPr>
          <w:t>https://www.productsofchange.com</w:t>
        </w:r>
      </w:hyperlink>
      <w:r>
        <w:t xml:space="preserve"> - This URL details Products of Change's role in providing resources like the Maturity Index Tool, which evaluates sustainable practices and supports the partnership's objectives.</w:t>
      </w:r>
      <w:r/>
    </w:p>
    <w:p>
      <w:pPr>
        <w:pStyle w:val="ListNumber"/>
        <w:spacing w:line="240" w:lineRule="auto"/>
        <w:ind w:left="720"/>
      </w:pPr>
      <w:r/>
      <w:hyperlink r:id="rId13">
        <w:r>
          <w:rPr>
            <w:color w:val="0000EE"/>
            <w:u w:val="single"/>
          </w:rPr>
          <w:t>https://toyworldmag.co.uk/ethical-supply-chain-program-named-as-social-partner-of-products-of-change/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hicalsupplychain.org" TargetMode="External"/><Relationship Id="rId11" Type="http://schemas.openxmlformats.org/officeDocument/2006/relationships/hyperlink" Target="https://www.ethicalsupplychain.org/news-events-blogs/news" TargetMode="External"/><Relationship Id="rId12" Type="http://schemas.openxmlformats.org/officeDocument/2006/relationships/hyperlink" Target="https://www.productsofchange.com" TargetMode="External"/><Relationship Id="rId13" Type="http://schemas.openxmlformats.org/officeDocument/2006/relationships/hyperlink" Target="https://toyworldmag.co.uk/ethical-supply-chain-program-named-as-social-partner-of-products-of-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