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Legal department implements strategy to enhance collaboration with law firms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Iberian Lawyer has reported on the strategic vision outlined by a leading figure in a prominent legal department, who aims to strengthen the collaboration between the department and external law firms. The focus of this initiative is to establish more efficient processes that enhance the quality of legal services provided.</w:t>
      </w:r>
      <w:r/>
    </w:p>
    <w:p>
      <w:r/>
      <w:r>
        <w:t>In a detailed overview of their goals, the individual noted that fostering open and constructive feedback will be crucial for improving partnerships with legal service providers. They expressed a desire to implement a feedback mechanism in the coming months, which is intended to facilitate a clearer understanding of the needs and expectations from both legal partners and the internal team. By doing so, they aim to create a more aligned strategy for collaboration moving forward.</w:t>
      </w:r>
      <w:r/>
    </w:p>
    <w:p>
      <w:r/>
      <w:r>
        <w:t>In addition to enhancing external relationships, the individual emphasised the importance of refining internal processes to boost efficiency and responsiveness. This initiative is designed to ensure that the legal department can effectively support business teams in a timely manner. Overall, this approach highlights a comprehensive strategy to enhance both the internal functioning of the legal department and its external partnerships.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https://iberianlawyer.com/joan-roca-rocajunyent-leya-is-a-reflection-of-our-vision-for-the-future/</w:t>
        </w:r>
      </w:hyperlink>
      <w:r>
        <w:t xml:space="preserve"> - This article discusses the strategic vision of a legal firm, focusing on innovation and improving operational efficiency, which aligns with the goal of refining internal processes to enhance efficiency and responsiveness.</w:t>
      </w:r>
      <w:r/>
    </w:p>
    <w:p>
      <w:pPr>
        <w:pStyle w:val="ListNumber"/>
        <w:spacing w:line="240" w:lineRule="auto"/>
        <w:ind w:left="720"/>
      </w:pPr>
      <w:r/>
      <w:hyperlink r:id="rId11">
        <w:r>
          <w:rPr>
            <w:color w:val="0000EE"/>
            <w:u w:val="single"/>
          </w:rPr>
          <w:t>https://www.openlegalblogarchive.org/organization/iberian-lawyer/</w:t>
        </w:r>
      </w:hyperlink>
      <w:r>
        <w:t xml:space="preserve"> - Iberian Lawyer provides insights into strategic visions and developments in the legal sector, which supports the idea of enhancing partnerships and internal processes.</w:t>
      </w:r>
      <w:r/>
    </w:p>
    <w:p>
      <w:pPr>
        <w:pStyle w:val="ListNumber"/>
        <w:spacing w:line="240" w:lineRule="auto"/>
        <w:ind w:left="720"/>
      </w:pPr>
      <w:r/>
      <w:hyperlink r:id="rId12">
        <w:r>
          <w:rPr>
            <w:color w:val="0000EE"/>
            <w:u w:val="single"/>
          </w:rPr>
          <w:t>https://iberianlawyer.com/wp-content/uploads/2024/06/IBL_135_EN-1.pdf</w:t>
        </w:r>
      </w:hyperlink>
      <w:r>
        <w:t xml:space="preserve"> - This publication highlights the importance of strategic growth and adaptation in the legal sector, emphasizing the need for efficient processes and collaboration.</w:t>
      </w:r>
      <w:r/>
    </w:p>
    <w:p>
      <w:pPr>
        <w:pStyle w:val="ListNumber"/>
        <w:spacing w:line="240" w:lineRule="auto"/>
        <w:ind w:left="720"/>
      </w:pPr>
      <w:r/>
      <w:hyperlink r:id="rId13">
        <w:r>
          <w:rPr>
            <w:color w:val="0000EE"/>
            <w:u w:val="single"/>
          </w:rPr>
          <w:t>https://www.federalregister.gov/documents/2024/04/22/2024-07496/guidance-for-federal-financial-assistance</w:t>
        </w:r>
      </w:hyperlink>
      <w:r>
        <w:t xml:space="preserve"> - Although not directly related to the legal department's strategy, this document illustrates the importance of regulatory compliance and efficient processes in professional settings.</w:t>
      </w:r>
      <w:r/>
    </w:p>
    <w:p>
      <w:pPr>
        <w:pStyle w:val="ListNumber"/>
        <w:spacing w:line="240" w:lineRule="auto"/>
        <w:ind w:left="720"/>
      </w:pPr>
      <w:r/>
      <w:hyperlink r:id="rId14">
        <w:r>
          <w:rPr>
            <w:color w:val="0000EE"/>
            <w:u w:val="single"/>
          </w:rPr>
          <w:t>https://irp.fas.org/doddir/army/fm2-22-3.pdf</w:t>
        </w:r>
      </w:hyperlink>
      <w:r>
        <w:t xml:space="preserve"> - This military manual emphasizes the importance of strategic planning and effective communication, principles that can be applied to enhancing legal department operations.</w:t>
      </w:r>
      <w:r/>
    </w:p>
    <w:p>
      <w:pPr>
        <w:pStyle w:val="ListNumber"/>
        <w:spacing w:line="240" w:lineRule="auto"/>
        <w:ind w:left="720"/>
      </w:pPr>
      <w:r/>
      <w:hyperlink r:id="rId9">
        <w:r>
          <w:rPr>
            <w:color w:val="0000EE"/>
            <w:u w:val="single"/>
          </w:rPr>
          <w:t>https://www.noahwire.com</w:t>
        </w:r>
      </w:hyperlink>
      <w:r>
        <w:t xml:space="preserve"> - This source is mentioned as the origin of the article but does not provide additional corroborating information beyond the initial report.</w:t>
      </w:r>
      <w:r/>
    </w:p>
    <w:p>
      <w:pPr>
        <w:pStyle w:val="ListNumber"/>
        <w:spacing w:line="240" w:lineRule="auto"/>
        <w:ind w:left="720"/>
      </w:pPr>
      <w:r/>
      <w:hyperlink r:id="rId15">
        <w:r>
          <w:rPr>
            <w:color w:val="0000EE"/>
            <w:u w:val="single"/>
          </w:rPr>
          <w:t>https://iberianlawyer.com/the-culture-of-feedback-between-in-house-and-external-collaborators/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berianlawyer.com/joan-roca-rocajunyent-leya-is-a-reflection-of-our-vision-for-the-future/" TargetMode="External"/><Relationship Id="rId11" Type="http://schemas.openxmlformats.org/officeDocument/2006/relationships/hyperlink" Target="https://www.openlegalblogarchive.org/organization/iberian-lawyer/" TargetMode="External"/><Relationship Id="rId12" Type="http://schemas.openxmlformats.org/officeDocument/2006/relationships/hyperlink" Target="https://iberianlawyer.com/wp-content/uploads/2024/06/IBL_135_EN-1.pdf" TargetMode="External"/><Relationship Id="rId13" Type="http://schemas.openxmlformats.org/officeDocument/2006/relationships/hyperlink" Target="https://www.federalregister.gov/documents/2024/04/22/2024-07496/guidance-for-federal-financial-assistance" TargetMode="External"/><Relationship Id="rId14" Type="http://schemas.openxmlformats.org/officeDocument/2006/relationships/hyperlink" Target="https://irp.fas.org/doddir/army/fm2-22-3.pdf" TargetMode="External"/><Relationship Id="rId15" Type="http://schemas.openxmlformats.org/officeDocument/2006/relationships/hyperlink" Target="https://iberianlawyer.com/the-culture-of-feedback-between-in-house-and-external-collaborat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