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Ex-Change Parts becomes accredited supplier for Airbus Helicopters France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Ex-Change Parts AB has established itself as an officially accredited supplier to Airbus Helicopters France, marking a significant milestone in their ongoing collaboration. This partnership focuses on sustainably sourcing spare parts and aims to reduce waste throughout the supply chain.</w:t>
      </w:r>
      <w:r/>
    </w:p>
    <w:p>
      <w:r/>
      <w:r>
        <w:t>Peter Lycke, Head of Sales at Ex-Change Parts, commented on this development, stating, “This important collaboration with Airbus Helicopters France further cements Ex-Change Parts’ position as a leading global provider of helicopter spare parts.” Lycke emphasised the company’s capability to meet Airbus’ dynamic component needs, noting that their extensive inventory and certifications, which include ISO9001 and ASA100, are pivotal in providing quality-assured and reliable parts to the global market.</w:t>
      </w:r>
      <w:r/>
    </w:p>
    <w:p>
      <w:r/>
      <w:r>
        <w:t>The collaboration not only seeks to enhance the efficiency of the supply chain but also to address lead times for critical components. As part of this initiative, Ex-Change Parts is committed to ensuring faster delivery times, which aligns with Airbus Helicopters France's goal to maintain a robust and responsive supply chain for spare parts.</w:t>
      </w:r>
      <w:r/>
    </w:p>
    <w:p>
      <w:r/>
      <w:r>
        <w:t>This partnership underscores the importance of strategic alliances in the aviation sector, particularly within the helicopter industry, where timely access to parts is crucial for operational continuity and aviation safety.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https://verticalmag.com/press-releases/ex-change-parts-announces-global-helicopter-acquisition-and-disassembly-projects/</w:t>
        </w:r>
      </w:hyperlink>
      <w:r>
        <w:t xml:space="preserve"> - This article highlights Ex-Change Parts' involvement in the helicopter industry, including their acquisition and disassembly projects, which supports their role as a significant supplier of helicopter parts.</w:t>
      </w:r>
      <w:r/>
    </w:p>
    <w:p>
      <w:pPr>
        <w:pStyle w:val="ListNumber"/>
        <w:spacing w:line="240" w:lineRule="auto"/>
        <w:ind w:left="720"/>
      </w:pPr>
      <w:r/>
      <w:hyperlink r:id="rId11">
        <w:r>
          <w:rPr>
            <w:color w:val="0000EE"/>
            <w:u w:val="single"/>
          </w:rPr>
          <w:t>https://www.heli-one.com/news-insights/heli-one-and-ex-change-parts-collaborate-to-offer-four-airbus-helicopters-super-puma-as332m1-sar-for-sale/</w:t>
        </w:r>
      </w:hyperlink>
      <w:r>
        <w:t xml:space="preserve"> - This collaboration between Heli-One and Ex-Change Parts demonstrates Ex-Change Parts' ability to work with major helicopter platforms and their commitment to quality and reliability in the aviation sector.</w:t>
      </w:r>
      <w:r/>
    </w:p>
    <w:p>
      <w:pPr>
        <w:pStyle w:val="ListNumber"/>
        <w:spacing w:line="240" w:lineRule="auto"/>
        <w:ind w:left="720"/>
      </w:pPr>
      <w:r/>
      <w:hyperlink r:id="rId12">
        <w:r>
          <w:rPr>
            <w:color w:val="0000EE"/>
            <w:u w:val="single"/>
          </w:rPr>
          <w:t>https://www.avfoil.com/helicopter/ex-change-parts-celebrates-25-years-in-the-helicopter-parts-and-services-business/</w:t>
        </w:r>
      </w:hyperlink>
      <w:r>
        <w:t xml:space="preserve"> - This article celebrates Ex-Change Parts' 25 years in the helicopter parts business, highlighting their expertise and commitment to innovation and growth, which aligns with their role as a leading supplier.</w:t>
      </w:r>
      <w:r/>
    </w:p>
    <w:p>
      <w:pPr>
        <w:pStyle w:val="ListNumber"/>
        <w:spacing w:line="240" w:lineRule="auto"/>
        <w:ind w:left="720"/>
      </w:pPr>
      <w:r/>
      <w:hyperlink r:id="rId13">
        <w:r>
          <w:rPr>
            <w:color w:val="0000EE"/>
            <w:u w:val="single"/>
          </w:rPr>
          <w:t>https://www.iso.org/iso-9001-quality-management.html</w:t>
        </w:r>
      </w:hyperlink>
      <w:r>
        <w:t xml:space="preserve"> - This URL explains the ISO 9001 certification, which is mentioned as one of the certifications held by Ex-Change Parts, ensuring quality management in their operations.</w:t>
      </w:r>
      <w:r/>
    </w:p>
    <w:p>
      <w:pPr>
        <w:pStyle w:val="ListNumber"/>
        <w:spacing w:line="240" w:lineRule="auto"/>
        <w:ind w:left="720"/>
      </w:pPr>
      <w:r/>
      <w:hyperlink r:id="rId14">
        <w:r>
          <w:rPr>
            <w:color w:val="0000EE"/>
            <w:u w:val="single"/>
          </w:rPr>
          <w:t>https://www.aviationpros.com/aircraft/airbus-helicopters/news/21244669/airbus-helicopters-france-continues-to-evolve</w:t>
        </w:r>
      </w:hyperlink>
      <w:r>
        <w:t xml:space="preserve"> - Although not directly mentioning Ex-Change Parts, this article discusses Airbus Helicopters France's ongoing efforts to evolve and improve their operations, which aligns with the goals of the partnership described.</w:t>
      </w:r>
      <w:r/>
    </w:p>
    <w:p>
      <w:pPr>
        <w:pStyle w:val="ListNumber"/>
        <w:spacing w:line="240" w:lineRule="auto"/>
        <w:ind w:left="720"/>
      </w:pPr>
      <w:r/>
      <w:hyperlink r:id="rId15">
        <w:r>
          <w:rPr>
            <w:color w:val="0000EE"/>
            <w:u w:val="single"/>
          </w:rPr>
          <w:t>https://www.asa100.org/</w:t>
        </w:r>
      </w:hyperlink>
      <w:r>
        <w:t xml:space="preserve"> - This URL provides information about the ASA-100 certification, which is another standard mentioned as being held by Ex-Change Parts, emphasizing their commitment to quality and reliability in parts distribution.</w:t>
      </w:r>
      <w:r/>
    </w:p>
    <w:p>
      <w:pPr>
        <w:pStyle w:val="ListNumber"/>
        <w:spacing w:line="240" w:lineRule="auto"/>
        <w:ind w:left="720"/>
      </w:pPr>
      <w:r/>
      <w:hyperlink r:id="rId16">
        <w:r>
          <w:rPr>
            <w:color w:val="0000EE"/>
            <w:u w:val="single"/>
          </w:rPr>
          <w:t>https://www.rotorhub.com/ex-change-parts-becomes-airbus-helicopters-france-supplier/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erticalmag.com/press-releases/ex-change-parts-announces-global-helicopter-acquisition-and-disassembly-projects/" TargetMode="External"/><Relationship Id="rId11" Type="http://schemas.openxmlformats.org/officeDocument/2006/relationships/hyperlink" Target="https://www.heli-one.com/news-insights/heli-one-and-ex-change-parts-collaborate-to-offer-four-airbus-helicopters-super-puma-as332m1-sar-for-sale/" TargetMode="External"/><Relationship Id="rId12" Type="http://schemas.openxmlformats.org/officeDocument/2006/relationships/hyperlink" Target="https://www.avfoil.com/helicopter/ex-change-parts-celebrates-25-years-in-the-helicopter-parts-and-services-business/" TargetMode="External"/><Relationship Id="rId13" Type="http://schemas.openxmlformats.org/officeDocument/2006/relationships/hyperlink" Target="https://www.iso.org/iso-9001-quality-management.html" TargetMode="External"/><Relationship Id="rId14" Type="http://schemas.openxmlformats.org/officeDocument/2006/relationships/hyperlink" Target="https://www.aviationpros.com/aircraft/airbus-helicopters/news/21244669/airbus-helicopters-france-continues-to-evolve" TargetMode="External"/><Relationship Id="rId15" Type="http://schemas.openxmlformats.org/officeDocument/2006/relationships/hyperlink" Target="https://www.asa100.org/" TargetMode="External"/><Relationship Id="rId16" Type="http://schemas.openxmlformats.org/officeDocument/2006/relationships/hyperlink" Target="https://www.rotorhub.com/ex-change-parts-becomes-airbus-helicopters-france-suppli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