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EcoVadis launches Carbon Data Network to aid global supply chains in decarbonisation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EcoVadis has launched its Carbon Data Network (CDN) at the Sustain 2025 conference, aiming to enhance the decarbonisation efforts of global supply chains. This initiative is particularly significant as only 16% of the world’s largest companies are currently on course to achieve their Net Zero goals by 2050, highlighting the urgent need for improved greenhouse gas (GHG) emissions reduction strategies.</w:t>
      </w:r>
      <w:r/>
    </w:p>
    <w:p>
      <w:r/>
      <w:r>
        <w:t>The CDN promises businesses improved access to reliable carbon data from over 150,000 suppliers, facilitating better tracking and measurement of Scope 3 emissions. These emissions, which include those generated across a company's supply chain, often present challenges due to inconsistent and imprecise data. With regulations like the Carbon Border Adjustment Mechanism imposing additional requirements for accurate emissions reporting, the need for robust data has never been clearer.</w:t>
      </w:r>
      <w:r/>
    </w:p>
    <w:p>
      <w:r/>
      <w:r>
        <w:t>Powering the CDN is the EcoVadis Carbon Action Manager, a tool that assists companies in engaging with suppliers at varying levels of decarbonisation maturity. This resource aims to stimulate action and enhance emissions reductions across value chains through various tools, including Corrective Action Plans and a Carbon Estimator.</w:t>
      </w:r>
      <w:r/>
    </w:p>
    <w:p>
      <w:r/>
      <w:r>
        <w:t>The company has also formed partnerships with carbon accounting providers Sweep and Normative, enhancing the ability to share data across supply chains effectively. Notably, EcoVadis has trialled systems with SNCF, allowing the transport giant to access carbon data from numerous suppliers seamlessly, thus alleviating the reporting burden.</w:t>
      </w:r>
      <w:r/>
    </w:p>
    <w:p>
      <w:r/>
      <w:r>
        <w:t>Pierre-François Thaler, co-founder and co-CEO of EcoVadis, remarked, “The journey to Net Zero demands bold action, collaboration and trust in data. This is why we are innovating to increase data availability and reliability through automation and AI.” Julia Salant, general manager of carbon solutions at EcoVadis, echoed the significance of the partnerships, stating, “We’re helping businesses to move from industry averages to primary emissions data.”</w:t>
      </w:r>
      <w:r/>
    </w:p>
    <w:p>
      <w:r/>
      <w:r>
        <w:t>With the introduction of the Carbon Data Network, EcoVadis seeks to empower companies by improving the quality and transparency of their data as they strive to meet their Scope 3 emissions reduction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https://www.sweep.net/newsroom/ecovadis-unveils-carbon-data-network-to-help-meet-net-zero-targets-partnering-with-carbon-accounting-providers-including-sweep</w:t>
        </w:r>
      </w:hyperlink>
      <w:r>
        <w:t xml:space="preserve"> - This URL supports the claim about EcoVadis launching its Carbon Data Network and partnering with carbon accounting providers like Sweep to enhance data sharing across supply chains.</w:t>
      </w:r>
      <w:r/>
    </w:p>
    <w:p>
      <w:pPr>
        <w:pStyle w:val="ListNumber"/>
        <w:spacing w:line="240" w:lineRule="auto"/>
        <w:ind w:left="720"/>
      </w:pPr>
      <w:r/>
      <w:hyperlink r:id="rId10">
        <w:r>
          <w:rPr>
            <w:color w:val="0000EE"/>
            <w:u w:val="single"/>
          </w:rPr>
          <w:t>https://www.sweep.net/newsroom/ecovadis-unveils-carbon-data-network-to-help-meet-net-zero-targets-partnering-with-carbon-accounting-providers-including-sweep</w:t>
        </w:r>
      </w:hyperlink>
      <w:r>
        <w:t xml:space="preserve"> - It also corroborates the challenges faced by companies in achieving Net Zero goals due to inconsistent data and the role of the Carbon Data Network in addressing these challenges.</w:t>
      </w:r>
      <w:r/>
    </w:p>
    <w:p>
      <w:pPr>
        <w:pStyle w:val="ListNumber"/>
        <w:spacing w:line="240" w:lineRule="auto"/>
        <w:ind w:left="720"/>
      </w:pPr>
      <w:r/>
      <w:hyperlink r:id="rId11">
        <w:r>
          <w:rPr>
            <w:color w:val="0000EE"/>
            <w:u w:val="single"/>
          </w:rPr>
          <w:t>https://www.ecovadis.com/solutions/carbon</w:t>
        </w:r>
      </w:hyperlink>
      <w:r>
        <w:t xml:space="preserve"> - This URL provides information on EcoVadis' carbon solutions, including the Carbon Action Manager, which powers the Carbon Data Network.</w:t>
      </w:r>
      <w:r/>
    </w:p>
    <w:p>
      <w:pPr>
        <w:pStyle w:val="ListNumber"/>
        <w:spacing w:line="240" w:lineRule="auto"/>
        <w:ind w:left="720"/>
      </w:pPr>
      <w:r/>
      <w:hyperlink r:id="rId12">
        <w:r>
          <w:rPr>
            <w:color w:val="0000EE"/>
            <w:u w:val="single"/>
          </w:rPr>
          <w:t>https://www.esgtoday.com/ecovadis-launches-solution-to-enable-companies-to-track-product-carbon-emissions/</w:t>
        </w:r>
      </w:hyperlink>
      <w:r>
        <w:t xml:space="preserve"> - This URL supports EcoVadis' efforts in enhancing carbon tracking capabilities, specifically through product-level emissions tracking solutions.</w:t>
      </w:r>
      <w:r/>
    </w:p>
    <w:p>
      <w:pPr>
        <w:pStyle w:val="ListNumber"/>
        <w:spacing w:line="240" w:lineRule="auto"/>
        <w:ind w:left="720"/>
      </w:pPr>
      <w:r/>
      <w:hyperlink r:id="rId13">
        <w:r>
          <w:rPr>
            <w:color w:val="0000EE"/>
            <w:u w:val="single"/>
          </w:rPr>
          <w:t>https://www.sapinsider.org/blogs/ecovadis-launches-product-carbon-footprint-data-exchange-to-transform-collaborative-decarbonization-initiatives/</w:t>
        </w:r>
      </w:hyperlink>
      <w:r>
        <w:t xml:space="preserve"> - It further explains how EcoVadis' solutions, like the Product Carbon Footprint Data Exchange, aid in precise emissions reporting and collaborative decarbonization.</w:t>
      </w:r>
      <w:r/>
    </w:p>
    <w:p>
      <w:pPr>
        <w:pStyle w:val="ListNumber"/>
        <w:spacing w:line="240" w:lineRule="auto"/>
        <w:ind w:left="720"/>
      </w:pPr>
      <w:r/>
      <w:hyperlink r:id="rId14">
        <w:r>
          <w:rPr>
            <w:color w:val="0000EE"/>
            <w:u w:val="single"/>
          </w:rPr>
          <w:t>https://www.ecovadis.com/</w:t>
        </w:r>
      </w:hyperlink>
      <w:r>
        <w:t xml:space="preserve"> - This URL provides general information about EcoVadis and its role in sustainability intelligence for global supply chains, supporting the context of the Carbon Data Network initiative.</w:t>
      </w:r>
      <w:r/>
    </w:p>
    <w:p>
      <w:pPr>
        <w:pStyle w:val="ListNumber"/>
        <w:spacing w:line="240" w:lineRule="auto"/>
        <w:ind w:left="720"/>
      </w:pPr>
      <w:r/>
      <w:hyperlink r:id="rId15">
        <w:r>
          <w:rPr>
            <w:color w:val="0000EE"/>
            <w:u w:val="single"/>
          </w:rPr>
          <w:t>https://www.businesswire.com/news/home/20250311848674/en/EcoVadis-Unveils-Carbon-Data-Network-to-Help-Meet-Net-Zero-Targets/?feedref=JjAwJuNHiystnCoBq_hl-bV7DTIYheT0D-1vT4_bKFzt_EW40VMdK6eG-WLfRGUE1fJraLPL1g6AeUGJlCTYs7Oafol48Kkc8KJgZoTHgMu0w8LYSbRdYOj2VdwnuKwa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weep.net/newsroom/ecovadis-unveils-carbon-data-network-to-help-meet-net-zero-targets-partnering-with-carbon-accounting-providers-including-sweep" TargetMode="External"/><Relationship Id="rId11" Type="http://schemas.openxmlformats.org/officeDocument/2006/relationships/hyperlink" Target="https://www.ecovadis.com/solutions/carbon" TargetMode="External"/><Relationship Id="rId12" Type="http://schemas.openxmlformats.org/officeDocument/2006/relationships/hyperlink" Target="https://www.esgtoday.com/ecovadis-launches-solution-to-enable-companies-to-track-product-carbon-emissions/" TargetMode="External"/><Relationship Id="rId13" Type="http://schemas.openxmlformats.org/officeDocument/2006/relationships/hyperlink" Target="https://www.sapinsider.org/blogs/ecovadis-launches-product-carbon-footprint-data-exchange-to-transform-collaborative-decarbonization-initiatives/" TargetMode="External"/><Relationship Id="rId14" Type="http://schemas.openxmlformats.org/officeDocument/2006/relationships/hyperlink" Target="https://www.ecovadis.com/" TargetMode="External"/><Relationship Id="rId15" Type="http://schemas.openxmlformats.org/officeDocument/2006/relationships/hyperlink" Target="https://www.businesswire.com/news/home/20250311848674/en/EcoVadis-Unveils-Carbon-Data-Network-to-Help-Meet-Net-Zero-Targe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